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74" w:rsidRDefault="00190F74">
      <w:pPr>
        <w:spacing w:line="594" w:lineRule="exact"/>
      </w:pPr>
    </w:p>
    <w:p w:rsidR="0064055C" w:rsidRDefault="0064055C">
      <w:pPr>
        <w:spacing w:line="594" w:lineRule="exact"/>
      </w:pPr>
    </w:p>
    <w:p w:rsidR="0064055C" w:rsidRDefault="0064055C">
      <w:pPr>
        <w:spacing w:line="594" w:lineRule="exact"/>
      </w:pPr>
    </w:p>
    <w:p w:rsidR="0064055C" w:rsidRDefault="0064055C">
      <w:pPr>
        <w:spacing w:line="594" w:lineRule="exact"/>
      </w:pPr>
    </w:p>
    <w:p w:rsidR="0064055C" w:rsidRDefault="0064055C">
      <w:pPr>
        <w:spacing w:line="594" w:lineRule="exact"/>
      </w:pPr>
    </w:p>
    <w:p w:rsidR="0064055C" w:rsidRDefault="0064055C">
      <w:pPr>
        <w:spacing w:line="594" w:lineRule="exact"/>
      </w:pPr>
    </w:p>
    <w:p w:rsidR="0064055C" w:rsidRDefault="0064055C">
      <w:pPr>
        <w:spacing w:line="594" w:lineRule="exact"/>
      </w:pPr>
    </w:p>
    <w:p w:rsidR="0064055C" w:rsidRPr="0064055C" w:rsidRDefault="00E879A2" w:rsidP="00096DDA">
      <w:pPr>
        <w:spacing w:line="594" w:lineRule="exact"/>
        <w:jc w:val="center"/>
      </w:pPr>
      <w:r>
        <w:rPr>
          <w:szCs w:val="32"/>
        </w:rPr>
        <w:t>竹贤府发〔</w:t>
      </w:r>
      <w:r>
        <w:rPr>
          <w:szCs w:val="32"/>
        </w:rPr>
        <w:t>20</w:t>
      </w:r>
      <w:r>
        <w:rPr>
          <w:rFonts w:hint="eastAsia"/>
          <w:szCs w:val="32"/>
        </w:rPr>
        <w:t>22</w:t>
      </w:r>
      <w:r>
        <w:rPr>
          <w:szCs w:val="32"/>
        </w:rPr>
        <w:t>〕</w:t>
      </w:r>
      <w:r>
        <w:rPr>
          <w:rFonts w:hint="eastAsia"/>
          <w:szCs w:val="32"/>
        </w:rPr>
        <w:t>8</w:t>
      </w:r>
      <w:r>
        <w:rPr>
          <w:szCs w:val="32"/>
        </w:rPr>
        <w:t>号</w:t>
      </w:r>
    </w:p>
    <w:p w:rsidR="00190F74" w:rsidRPr="0064055C" w:rsidRDefault="00190F74" w:rsidP="00096DDA">
      <w:pPr>
        <w:pStyle w:val="a7"/>
        <w:spacing w:before="0" w:beforeAutospacing="0" w:after="0" w:afterAutospacing="0"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</w:pPr>
      <w:r w:rsidRPr="0064055C"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竹贤乡人民政府</w:t>
      </w:r>
    </w:p>
    <w:p w:rsidR="0064055C" w:rsidRDefault="00190F74" w:rsidP="00096DDA">
      <w:pPr>
        <w:pStyle w:val="a7"/>
        <w:spacing w:before="0" w:beforeAutospacing="0" w:after="0" w:afterAutospacing="0"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</w:pPr>
      <w:r w:rsidRPr="0064055C"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关于</w:t>
      </w:r>
      <w:r w:rsidR="0064055C">
        <w:rPr>
          <w:rFonts w:ascii="Times New Roman" w:eastAsia="方正小标宋_GBK" w:hAnsi="Times New Roman" w:cs="Times New Roman" w:hint="eastAsia"/>
          <w:sz w:val="44"/>
          <w:szCs w:val="44"/>
          <w:shd w:val="clear" w:color="auto" w:fill="FFFFFF"/>
        </w:rPr>
        <w:t>印发《竹贤乡</w:t>
      </w:r>
      <w:r w:rsidRPr="0064055C"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森林督查整改方案</w:t>
      </w:r>
      <w:r w:rsidR="0064055C">
        <w:rPr>
          <w:rFonts w:ascii="Times New Roman" w:eastAsia="方正小标宋_GBK" w:hAnsi="Times New Roman" w:cs="Times New Roman" w:hint="eastAsia"/>
          <w:sz w:val="44"/>
          <w:szCs w:val="44"/>
          <w:shd w:val="clear" w:color="auto" w:fill="FFFFFF"/>
        </w:rPr>
        <w:t>》</w:t>
      </w:r>
    </w:p>
    <w:p w:rsidR="00190F74" w:rsidRPr="0064055C" w:rsidRDefault="00190F74" w:rsidP="00096DDA">
      <w:pPr>
        <w:pStyle w:val="a7"/>
        <w:spacing w:before="0" w:beforeAutospacing="0" w:after="0" w:afterAutospacing="0" w:line="594" w:lineRule="exact"/>
        <w:ind w:firstLineChars="200" w:firstLine="872"/>
        <w:jc w:val="center"/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</w:pPr>
      <w:r w:rsidRPr="0064055C"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的通知</w:t>
      </w:r>
    </w:p>
    <w:p w:rsidR="00190F74" w:rsidRPr="0064055C" w:rsidRDefault="00190F74">
      <w:pPr>
        <w:pStyle w:val="a7"/>
        <w:spacing w:before="0" w:beforeAutospacing="0" w:after="0" w:afterAutospacing="0" w:line="594" w:lineRule="exact"/>
        <w:ind w:firstLineChars="200" w:firstLine="872"/>
        <w:jc w:val="center"/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</w:pPr>
    </w:p>
    <w:p w:rsidR="00190F74" w:rsidRPr="0064055C" w:rsidRDefault="00190F74">
      <w:pPr>
        <w:spacing w:line="594" w:lineRule="exact"/>
        <w:rPr>
          <w:szCs w:val="32"/>
        </w:rPr>
      </w:pPr>
      <w:r w:rsidRPr="0064055C">
        <w:rPr>
          <w:szCs w:val="32"/>
        </w:rPr>
        <w:t>各村委会</w:t>
      </w:r>
      <w:r w:rsidRPr="0064055C">
        <w:rPr>
          <w:szCs w:val="32"/>
        </w:rPr>
        <w:t>:</w:t>
      </w:r>
    </w:p>
    <w:p w:rsidR="0064055C" w:rsidRPr="00E879A2" w:rsidRDefault="00E879A2" w:rsidP="00E879A2">
      <w:pPr>
        <w:spacing w:line="594" w:lineRule="exact"/>
        <w:ind w:firstLineChars="200" w:firstLine="632"/>
        <w:rPr>
          <w:szCs w:val="32"/>
        </w:rPr>
      </w:pPr>
      <w:r w:rsidRPr="0064055C">
        <w:rPr>
          <w:szCs w:val="32"/>
        </w:rPr>
        <w:t>为加强我乡森林资源保护管理，深入推进生态文明建设，切实做好森林督查整改工作。</w:t>
      </w:r>
      <w:r w:rsidR="0064055C">
        <w:rPr>
          <w:rFonts w:hint="eastAsia"/>
          <w:szCs w:val="32"/>
        </w:rPr>
        <w:t>现将</w:t>
      </w:r>
      <w:r w:rsidR="0047640F">
        <w:rPr>
          <w:szCs w:val="32"/>
        </w:rPr>
        <w:t>《竹贤乡森林督查整改方案》</w:t>
      </w:r>
      <w:r w:rsidR="00190F74" w:rsidRPr="0064055C">
        <w:rPr>
          <w:szCs w:val="32"/>
        </w:rPr>
        <w:t>印发给你们，请遵照执行。</w:t>
      </w:r>
    </w:p>
    <w:p w:rsidR="00E879A2" w:rsidRDefault="00E879A2" w:rsidP="00E879A2">
      <w:pPr>
        <w:spacing w:line="594" w:lineRule="exact"/>
        <w:ind w:firstLineChars="1650" w:firstLine="5212"/>
        <w:rPr>
          <w:szCs w:val="32"/>
        </w:rPr>
      </w:pPr>
    </w:p>
    <w:p w:rsidR="0064055C" w:rsidRPr="00E879A2" w:rsidRDefault="00E879A2" w:rsidP="00E879A2">
      <w:pPr>
        <w:spacing w:line="594" w:lineRule="exact"/>
        <w:ind w:firstLineChars="1650" w:firstLine="5212"/>
        <w:rPr>
          <w:szCs w:val="32"/>
        </w:rPr>
      </w:pPr>
      <w:r w:rsidRPr="00E879A2">
        <w:rPr>
          <w:rFonts w:hint="eastAsia"/>
          <w:szCs w:val="32"/>
        </w:rPr>
        <w:t>竹贤乡人民政府</w:t>
      </w:r>
    </w:p>
    <w:p w:rsidR="0064055C" w:rsidRPr="00E879A2" w:rsidRDefault="00E879A2" w:rsidP="00E879A2">
      <w:pPr>
        <w:spacing w:line="594" w:lineRule="exact"/>
        <w:ind w:firstLineChars="1650" w:firstLine="5212"/>
        <w:rPr>
          <w:szCs w:val="32"/>
        </w:rPr>
      </w:pPr>
      <w:r w:rsidRPr="00E879A2">
        <w:rPr>
          <w:rFonts w:hint="eastAsia"/>
          <w:szCs w:val="32"/>
        </w:rPr>
        <w:t>2022</w:t>
      </w:r>
      <w:r w:rsidRPr="00E879A2">
        <w:rPr>
          <w:rFonts w:hint="eastAsia"/>
          <w:szCs w:val="32"/>
        </w:rPr>
        <w:t>年</w:t>
      </w:r>
      <w:r w:rsidRPr="00E879A2">
        <w:rPr>
          <w:rFonts w:hint="eastAsia"/>
          <w:szCs w:val="32"/>
        </w:rPr>
        <w:t>2</w:t>
      </w:r>
      <w:r w:rsidRPr="00E879A2">
        <w:rPr>
          <w:rFonts w:hint="eastAsia"/>
          <w:szCs w:val="32"/>
        </w:rPr>
        <w:t>月</w:t>
      </w:r>
      <w:r w:rsidRPr="00E879A2">
        <w:rPr>
          <w:rFonts w:hint="eastAsia"/>
          <w:szCs w:val="32"/>
        </w:rPr>
        <w:t>23</w:t>
      </w:r>
      <w:r w:rsidRPr="00E879A2">
        <w:rPr>
          <w:rFonts w:hint="eastAsia"/>
          <w:szCs w:val="32"/>
        </w:rPr>
        <w:t>日</w:t>
      </w:r>
    </w:p>
    <w:p w:rsidR="004E1CC9" w:rsidRPr="004E1CC9" w:rsidRDefault="004E1CC9" w:rsidP="00096DDA">
      <w:pPr>
        <w:spacing w:afterLines="100" w:line="600" w:lineRule="exact"/>
        <w:rPr>
          <w:rFonts w:eastAsia="方正小标宋_GBK"/>
          <w:w w:val="90"/>
          <w:sz w:val="44"/>
          <w:szCs w:val="44"/>
        </w:rPr>
      </w:pPr>
      <w:r w:rsidRPr="004E1CC9">
        <w:rPr>
          <w:rFonts w:ascii="方正仿宋_GBK" w:hAnsi="Calibri" w:hint="eastAsia"/>
          <w:color w:val="000000"/>
          <w:szCs w:val="32"/>
        </w:rPr>
        <w:t>(此件公开发布)</w:t>
      </w:r>
      <w:r w:rsidRPr="004E1CC9">
        <w:rPr>
          <w:rFonts w:eastAsia="方正小标宋_GBK"/>
          <w:w w:val="90"/>
          <w:sz w:val="44"/>
          <w:szCs w:val="44"/>
        </w:rPr>
        <w:t xml:space="preserve"> </w:t>
      </w:r>
    </w:p>
    <w:p w:rsidR="00E879A2" w:rsidRDefault="00E879A2" w:rsidP="0064055C">
      <w:pPr>
        <w:spacing w:line="594" w:lineRule="exact"/>
        <w:ind w:firstLineChars="450" w:firstLine="1961"/>
        <w:rPr>
          <w:rFonts w:eastAsia="方正小标宋_GBK"/>
          <w:sz w:val="44"/>
          <w:szCs w:val="44"/>
          <w:shd w:val="clear" w:color="auto" w:fill="FFFFFF"/>
        </w:rPr>
      </w:pPr>
    </w:p>
    <w:p w:rsidR="0064055C" w:rsidRDefault="0064055C" w:rsidP="0064055C">
      <w:pPr>
        <w:spacing w:line="594" w:lineRule="exact"/>
        <w:ind w:firstLineChars="450" w:firstLine="1961"/>
        <w:rPr>
          <w:rFonts w:eastAsia="方正黑体_GBK" w:hAnsi="方正黑体_GBK"/>
          <w:szCs w:val="32"/>
        </w:rPr>
      </w:pPr>
      <w:r>
        <w:rPr>
          <w:rFonts w:eastAsia="方正小标宋_GBK" w:hint="eastAsia"/>
          <w:sz w:val="44"/>
          <w:szCs w:val="44"/>
          <w:shd w:val="clear" w:color="auto" w:fill="FFFFFF"/>
        </w:rPr>
        <w:t>竹贤乡</w:t>
      </w:r>
      <w:r w:rsidRPr="0064055C">
        <w:rPr>
          <w:rFonts w:eastAsia="方正小标宋_GBK"/>
          <w:sz w:val="44"/>
          <w:szCs w:val="44"/>
          <w:shd w:val="clear" w:color="auto" w:fill="FFFFFF"/>
        </w:rPr>
        <w:t>森林督查整改方案</w:t>
      </w:r>
    </w:p>
    <w:p w:rsidR="0064055C" w:rsidRDefault="0064055C" w:rsidP="0064055C">
      <w:pPr>
        <w:spacing w:line="594" w:lineRule="exact"/>
        <w:ind w:firstLineChars="200" w:firstLine="632"/>
        <w:rPr>
          <w:szCs w:val="32"/>
        </w:rPr>
      </w:pPr>
    </w:p>
    <w:p w:rsidR="0064055C" w:rsidRDefault="0064055C" w:rsidP="0064055C">
      <w:pPr>
        <w:spacing w:line="594" w:lineRule="exact"/>
        <w:ind w:firstLineChars="200" w:firstLine="632"/>
        <w:rPr>
          <w:rFonts w:eastAsia="方正黑体_GBK" w:hAnsi="方正黑体_GBK"/>
          <w:szCs w:val="32"/>
        </w:rPr>
      </w:pPr>
      <w:r w:rsidRPr="0064055C">
        <w:rPr>
          <w:szCs w:val="32"/>
        </w:rPr>
        <w:t>为加强我乡森林资源保护管理，深入推进生态文明建设，切实做好森林督查整改工作。根据《巫山县人民政府办公室关于开展</w:t>
      </w:r>
      <w:r w:rsidRPr="0064055C">
        <w:rPr>
          <w:szCs w:val="32"/>
        </w:rPr>
        <w:t>2021</w:t>
      </w:r>
      <w:r w:rsidRPr="0064055C">
        <w:rPr>
          <w:szCs w:val="32"/>
        </w:rPr>
        <w:t>年森林督查整改工作的通知》及县林业局会议要求，结合我乡实际，制定《竹贤乡森林督查整改方案》</w:t>
      </w:r>
      <w:r>
        <w:rPr>
          <w:rFonts w:eastAsia="方正黑体_GBK" w:hAnsi="方正黑体_GBK" w:hint="eastAsia"/>
          <w:szCs w:val="32"/>
        </w:rPr>
        <w:t>。</w:t>
      </w:r>
    </w:p>
    <w:p w:rsidR="00190F74" w:rsidRPr="0064055C" w:rsidRDefault="00190F74">
      <w:pPr>
        <w:spacing w:line="594" w:lineRule="exact"/>
        <w:ind w:firstLineChars="200" w:firstLine="632"/>
        <w:rPr>
          <w:szCs w:val="32"/>
        </w:rPr>
      </w:pPr>
      <w:r w:rsidRPr="0064055C">
        <w:rPr>
          <w:rFonts w:eastAsia="方正黑体_GBK" w:hAnsi="方正黑体_GBK"/>
          <w:szCs w:val="32"/>
        </w:rPr>
        <w:t>一、整改目标及任务</w:t>
      </w:r>
    </w:p>
    <w:p w:rsidR="00190F74" w:rsidRPr="0064055C" w:rsidRDefault="00190F74">
      <w:pPr>
        <w:adjustRightInd w:val="0"/>
        <w:snapToGrid w:val="0"/>
        <w:spacing w:line="594" w:lineRule="exact"/>
        <w:ind w:firstLineChars="200" w:firstLine="632"/>
        <w:rPr>
          <w:szCs w:val="32"/>
        </w:rPr>
      </w:pPr>
      <w:r w:rsidRPr="0064055C">
        <w:rPr>
          <w:szCs w:val="32"/>
        </w:rPr>
        <w:t>主要任务是森林督查整改工作必须按期完成整改销号工作，对森林督查的查处整改开展</w:t>
      </w:r>
      <w:r w:rsidRPr="0064055C">
        <w:rPr>
          <w:szCs w:val="32"/>
        </w:rPr>
        <w:t>“</w:t>
      </w:r>
      <w:r w:rsidRPr="0064055C">
        <w:rPr>
          <w:szCs w:val="32"/>
        </w:rPr>
        <w:t>回头看</w:t>
      </w:r>
      <w:r w:rsidRPr="0064055C">
        <w:rPr>
          <w:szCs w:val="32"/>
        </w:rPr>
        <w:t>”</w:t>
      </w:r>
      <w:r w:rsidRPr="0064055C">
        <w:rPr>
          <w:szCs w:val="32"/>
        </w:rPr>
        <w:t>，按要求查处到位，整改到位，问责到位。我乡在《巫山县</w:t>
      </w:r>
      <w:r w:rsidRPr="0064055C">
        <w:rPr>
          <w:szCs w:val="32"/>
        </w:rPr>
        <w:t>2021</w:t>
      </w:r>
      <w:r w:rsidRPr="0064055C">
        <w:rPr>
          <w:szCs w:val="32"/>
        </w:rPr>
        <w:t>年森林督查发现问题清单》中判读图斑共计</w:t>
      </w:r>
      <w:r w:rsidRPr="0064055C">
        <w:rPr>
          <w:szCs w:val="32"/>
        </w:rPr>
        <w:t>3</w:t>
      </w:r>
      <w:r w:rsidRPr="0064055C">
        <w:rPr>
          <w:szCs w:val="32"/>
        </w:rPr>
        <w:t>个，经现场核实其中</w:t>
      </w:r>
      <w:r w:rsidRPr="0064055C">
        <w:rPr>
          <w:szCs w:val="32"/>
        </w:rPr>
        <w:t>2</w:t>
      </w:r>
      <w:r w:rsidRPr="0064055C">
        <w:rPr>
          <w:szCs w:val="32"/>
        </w:rPr>
        <w:t>个已致函林业局将</w:t>
      </w:r>
      <w:r w:rsidRPr="0064055C">
        <w:rPr>
          <w:rFonts w:hAnsi="方正仿宋_GBK"/>
          <w:szCs w:val="32"/>
        </w:rPr>
        <w:t>责任单位变更为交建集团，</w:t>
      </w:r>
      <w:r w:rsidRPr="0064055C">
        <w:rPr>
          <w:szCs w:val="32"/>
        </w:rPr>
        <w:t>1</w:t>
      </w:r>
      <w:r w:rsidRPr="0064055C">
        <w:rPr>
          <w:rFonts w:hAnsi="方正仿宋_GBK"/>
          <w:szCs w:val="32"/>
        </w:rPr>
        <w:t>个石沟村防火通道项目</w:t>
      </w:r>
      <w:r w:rsidRPr="0064055C">
        <w:rPr>
          <w:szCs w:val="32"/>
        </w:rPr>
        <w:t>林地使用前未审批。下发图斑林木积蓄</w:t>
      </w:r>
      <w:r w:rsidRPr="0064055C">
        <w:rPr>
          <w:szCs w:val="32"/>
        </w:rPr>
        <w:t>3.3m³</w:t>
      </w:r>
      <w:r w:rsidRPr="0064055C">
        <w:rPr>
          <w:szCs w:val="32"/>
        </w:rPr>
        <w:t>，</w:t>
      </w:r>
      <w:r w:rsidRPr="0064055C">
        <w:rPr>
          <w:rFonts w:hAnsi="方正仿宋_GBK"/>
          <w:szCs w:val="32"/>
        </w:rPr>
        <w:t>实际共损毁林</w:t>
      </w:r>
      <w:r w:rsidRPr="0064055C">
        <w:rPr>
          <w:szCs w:val="32"/>
        </w:rPr>
        <w:t>地</w:t>
      </w:r>
      <w:r w:rsidRPr="0064055C">
        <w:rPr>
          <w:szCs w:val="32"/>
        </w:rPr>
        <w:t>723</w:t>
      </w:r>
      <w:r w:rsidRPr="0064055C">
        <w:rPr>
          <w:szCs w:val="32"/>
        </w:rPr>
        <w:t>㎡</w:t>
      </w:r>
      <w:r w:rsidRPr="0064055C">
        <w:rPr>
          <w:rFonts w:hAnsi="方正仿宋_GBK"/>
          <w:szCs w:val="32"/>
        </w:rPr>
        <w:t>，需要恢复林地</w:t>
      </w:r>
      <w:r w:rsidRPr="0064055C">
        <w:rPr>
          <w:szCs w:val="32"/>
        </w:rPr>
        <w:t>723</w:t>
      </w:r>
      <w:r w:rsidRPr="0064055C">
        <w:rPr>
          <w:rFonts w:hAnsi="方正仿宋_GBK"/>
          <w:szCs w:val="32"/>
        </w:rPr>
        <w:t>㎡。</w:t>
      </w:r>
    </w:p>
    <w:p w:rsidR="00190F74" w:rsidRPr="0064055C" w:rsidRDefault="00190F74">
      <w:pPr>
        <w:spacing w:line="594" w:lineRule="exact"/>
        <w:ind w:firstLineChars="200" w:firstLine="632"/>
        <w:rPr>
          <w:rFonts w:eastAsia="方正黑体_GBK"/>
          <w:szCs w:val="32"/>
        </w:rPr>
      </w:pPr>
      <w:r w:rsidRPr="0064055C">
        <w:rPr>
          <w:rFonts w:eastAsia="方正黑体_GBK" w:hAnsi="方正黑体_GBK"/>
          <w:szCs w:val="32"/>
        </w:rPr>
        <w:t>二、整改措施</w:t>
      </w:r>
    </w:p>
    <w:p w:rsidR="00190F74" w:rsidRPr="0064055C" w:rsidRDefault="00190F74">
      <w:pPr>
        <w:spacing w:line="594" w:lineRule="exact"/>
        <w:ind w:firstLineChars="200" w:firstLine="632"/>
        <w:rPr>
          <w:rFonts w:eastAsia="方正楷体_GBK"/>
          <w:szCs w:val="32"/>
        </w:rPr>
      </w:pPr>
      <w:r w:rsidRPr="0064055C">
        <w:rPr>
          <w:rFonts w:eastAsia="方正楷体_GBK"/>
          <w:szCs w:val="32"/>
        </w:rPr>
        <w:t>(</w:t>
      </w:r>
      <w:r w:rsidRPr="0064055C">
        <w:rPr>
          <w:rFonts w:eastAsia="方正楷体_GBK" w:hAnsi="方正楷体_GBK"/>
          <w:szCs w:val="32"/>
        </w:rPr>
        <w:t>一</w:t>
      </w:r>
      <w:r w:rsidRPr="0064055C">
        <w:rPr>
          <w:rFonts w:eastAsia="方正楷体_GBK"/>
          <w:szCs w:val="32"/>
        </w:rPr>
        <w:t>)</w:t>
      </w:r>
      <w:r w:rsidRPr="0064055C">
        <w:rPr>
          <w:rFonts w:eastAsia="方正楷体_GBK" w:hAnsi="方正楷体_GBK"/>
          <w:szCs w:val="32"/>
        </w:rPr>
        <w:t>严格查处、落实主体责任</w:t>
      </w:r>
    </w:p>
    <w:p w:rsidR="00190F74" w:rsidRPr="0064055C" w:rsidRDefault="00190F74">
      <w:pPr>
        <w:spacing w:line="594" w:lineRule="exact"/>
        <w:ind w:firstLineChars="200" w:firstLine="632"/>
        <w:rPr>
          <w:szCs w:val="32"/>
        </w:rPr>
      </w:pPr>
      <w:r w:rsidRPr="0064055C">
        <w:rPr>
          <w:szCs w:val="32"/>
        </w:rPr>
        <w:t>办公室及时衔接县林业执法支队、乡综合执法队，严格依程序在</w:t>
      </w:r>
      <w:r w:rsidRPr="0064055C">
        <w:rPr>
          <w:szCs w:val="32"/>
        </w:rPr>
        <w:t>2022</w:t>
      </w:r>
      <w:r w:rsidRPr="0064055C">
        <w:rPr>
          <w:szCs w:val="32"/>
        </w:rPr>
        <w:t>年</w:t>
      </w:r>
      <w:r w:rsidRPr="0064055C">
        <w:rPr>
          <w:szCs w:val="32"/>
        </w:rPr>
        <w:t>1</w:t>
      </w:r>
      <w:r w:rsidRPr="0064055C">
        <w:rPr>
          <w:szCs w:val="32"/>
        </w:rPr>
        <w:t>月底完成森林督查的查处工作。一是不以罚代刑。一般林地</w:t>
      </w:r>
      <w:r w:rsidRPr="0064055C">
        <w:rPr>
          <w:szCs w:val="32"/>
        </w:rPr>
        <w:t>10</w:t>
      </w:r>
      <w:r w:rsidRPr="0064055C">
        <w:rPr>
          <w:szCs w:val="32"/>
        </w:rPr>
        <w:t>亩、公益林</w:t>
      </w:r>
      <w:r w:rsidRPr="0064055C">
        <w:rPr>
          <w:szCs w:val="32"/>
        </w:rPr>
        <w:t>5</w:t>
      </w:r>
      <w:r w:rsidRPr="0064055C">
        <w:rPr>
          <w:szCs w:val="32"/>
        </w:rPr>
        <w:t>亩、采伐数量</w:t>
      </w:r>
      <w:r w:rsidRPr="0064055C">
        <w:rPr>
          <w:szCs w:val="32"/>
        </w:rPr>
        <w:t>10</w:t>
      </w:r>
      <w:r w:rsidRPr="0064055C">
        <w:rPr>
          <w:szCs w:val="32"/>
        </w:rPr>
        <w:t>立方米以上的，请公安依法立刑事案件，不得违法分解。二是生态赔偿与处罚并重。</w:t>
      </w:r>
      <w:r w:rsidRPr="0064055C">
        <w:rPr>
          <w:szCs w:val="32"/>
        </w:rPr>
        <w:lastRenderedPageBreak/>
        <w:t>所有违法项目均要先期启动生态赔偿，不再使用的原地恢复、继续使用的开展异地造林，再立案查处。三是区别民生项目和经营项目。群众自建房、扶贫项目以批评教育、责令恢复植被、完善手续为主、处罚从轻</w:t>
      </w:r>
      <w:r w:rsidRPr="0064055C">
        <w:rPr>
          <w:szCs w:val="32"/>
        </w:rPr>
        <w:t>;</w:t>
      </w:r>
      <w:r w:rsidRPr="0064055C">
        <w:rPr>
          <w:szCs w:val="32"/>
        </w:rPr>
        <w:t>经营开发项目依法顶格处理</w:t>
      </w:r>
      <w:r w:rsidRPr="0064055C">
        <w:rPr>
          <w:szCs w:val="32"/>
        </w:rPr>
        <w:t>;</w:t>
      </w:r>
      <w:r w:rsidRPr="0064055C">
        <w:rPr>
          <w:szCs w:val="32"/>
        </w:rPr>
        <w:t>多次重复违法加重处理。四是处罚对象要精准。是项目责任单位的不得以个人代替而逃避处罚，项目单位没有完成用地审批就发包，必须将违法主体界定为项目单位。</w:t>
      </w:r>
    </w:p>
    <w:p w:rsidR="00190F74" w:rsidRPr="0064055C" w:rsidRDefault="00190F74">
      <w:pPr>
        <w:spacing w:line="594" w:lineRule="exact"/>
        <w:ind w:firstLineChars="200" w:firstLine="632"/>
        <w:rPr>
          <w:rFonts w:eastAsia="方正楷体_GBK"/>
          <w:szCs w:val="32"/>
        </w:rPr>
      </w:pPr>
      <w:r w:rsidRPr="0064055C">
        <w:rPr>
          <w:rFonts w:eastAsia="方正楷体_GBK"/>
          <w:szCs w:val="32"/>
        </w:rPr>
        <w:t>(</w:t>
      </w:r>
      <w:r w:rsidRPr="0064055C">
        <w:rPr>
          <w:rFonts w:eastAsia="方正楷体_GBK" w:hAnsi="方正楷体_GBK"/>
          <w:szCs w:val="32"/>
        </w:rPr>
        <w:t>二</w:t>
      </w:r>
      <w:r w:rsidRPr="0064055C">
        <w:rPr>
          <w:rFonts w:eastAsia="方正楷体_GBK"/>
          <w:szCs w:val="32"/>
        </w:rPr>
        <w:t>)</w:t>
      </w:r>
      <w:r w:rsidRPr="0064055C">
        <w:rPr>
          <w:rFonts w:eastAsia="方正楷体_GBK" w:hAnsi="方正楷体_GBK"/>
          <w:szCs w:val="32"/>
        </w:rPr>
        <w:t>因地制宜开展整改工作</w:t>
      </w:r>
    </w:p>
    <w:p w:rsidR="00190F74" w:rsidRPr="0064055C" w:rsidRDefault="00190F74">
      <w:pPr>
        <w:spacing w:line="594" w:lineRule="exact"/>
        <w:ind w:firstLineChars="200" w:firstLine="632"/>
        <w:rPr>
          <w:szCs w:val="32"/>
        </w:rPr>
      </w:pPr>
      <w:r w:rsidRPr="0064055C">
        <w:rPr>
          <w:szCs w:val="32"/>
        </w:rPr>
        <w:t>对所有产生创面的，均要开展植被恢复</w:t>
      </w:r>
      <w:r w:rsidRPr="0064055C">
        <w:rPr>
          <w:szCs w:val="32"/>
        </w:rPr>
        <w:t>;</w:t>
      </w:r>
      <w:r w:rsidRPr="0064055C">
        <w:rPr>
          <w:szCs w:val="32"/>
        </w:rPr>
        <w:t>对农民自建房及居民点建设项目，按照农民自建房标准完善占用林地手续</w:t>
      </w:r>
      <w:r w:rsidRPr="0064055C">
        <w:rPr>
          <w:szCs w:val="32"/>
        </w:rPr>
        <w:t>;</w:t>
      </w:r>
      <w:r w:rsidRPr="0064055C">
        <w:rPr>
          <w:szCs w:val="32"/>
        </w:rPr>
        <w:t>对新建乡村公路，按照防火通道或者四好农村路的办理程序办理林地占用手续</w:t>
      </w:r>
      <w:r w:rsidRPr="0064055C">
        <w:rPr>
          <w:szCs w:val="32"/>
        </w:rPr>
        <w:t>;</w:t>
      </w:r>
      <w:r w:rsidRPr="0064055C">
        <w:rPr>
          <w:szCs w:val="32"/>
        </w:rPr>
        <w:t>对国家重点项目、县级及以上重大项目、基础设施类建设依程序完善林地占用手续</w:t>
      </w:r>
      <w:r w:rsidRPr="0064055C">
        <w:rPr>
          <w:szCs w:val="32"/>
        </w:rPr>
        <w:t>;</w:t>
      </w:r>
      <w:r w:rsidRPr="0064055C">
        <w:rPr>
          <w:szCs w:val="32"/>
        </w:rPr>
        <w:t>对非法采石等经营活动坚决予以取缔，收回林地，恢复植被。</w:t>
      </w:r>
    </w:p>
    <w:p w:rsidR="00190F74" w:rsidRPr="0064055C" w:rsidRDefault="00190F74">
      <w:pPr>
        <w:spacing w:line="594" w:lineRule="exact"/>
        <w:ind w:firstLineChars="200" w:firstLine="632"/>
        <w:rPr>
          <w:rFonts w:eastAsia="方正楷体_GBK"/>
          <w:szCs w:val="32"/>
        </w:rPr>
      </w:pPr>
      <w:r w:rsidRPr="0064055C">
        <w:rPr>
          <w:rFonts w:eastAsia="方正楷体_GBK"/>
          <w:szCs w:val="32"/>
        </w:rPr>
        <w:t>(</w:t>
      </w:r>
      <w:r w:rsidRPr="0064055C">
        <w:rPr>
          <w:rFonts w:eastAsia="方正楷体_GBK" w:hAnsi="方正楷体_GBK"/>
          <w:szCs w:val="32"/>
        </w:rPr>
        <w:t>三</w:t>
      </w:r>
      <w:r w:rsidRPr="0064055C">
        <w:rPr>
          <w:rFonts w:eastAsia="方正楷体_GBK"/>
          <w:szCs w:val="32"/>
        </w:rPr>
        <w:t>)</w:t>
      </w:r>
      <w:r w:rsidRPr="0064055C">
        <w:rPr>
          <w:rFonts w:eastAsia="方正楷体_GBK" w:hAnsi="方正楷体_GBK"/>
          <w:szCs w:val="32"/>
        </w:rPr>
        <w:t>严肃追责问责</w:t>
      </w:r>
    </w:p>
    <w:p w:rsidR="00190F74" w:rsidRPr="0064055C" w:rsidRDefault="00190F74">
      <w:pPr>
        <w:spacing w:line="594" w:lineRule="exact"/>
        <w:ind w:firstLineChars="200" w:firstLine="632"/>
        <w:rPr>
          <w:szCs w:val="32"/>
        </w:rPr>
      </w:pPr>
      <w:r w:rsidRPr="0064055C">
        <w:rPr>
          <w:szCs w:val="32"/>
        </w:rPr>
        <w:t>严查主体责任，视违法情节轻重依法实施行政处罚，构成犯罪的依法追究刑事责任，对于项目业主未认真履行管理责任，造成项目未批先占、批少占多、批甲占乙等破坏森林资源行为的，依纪依规追究单位领导责任和直接责任。严查监管责任，对不按照天保集中管护员、生态护林员管理制度履职尽责的，造成管护区域森林资源遭受破坏，情节较轻的扣减管护补助资金，情节较</w:t>
      </w:r>
      <w:r w:rsidRPr="0064055C">
        <w:rPr>
          <w:szCs w:val="32"/>
        </w:rPr>
        <w:lastRenderedPageBreak/>
        <w:t>重的坚决予以辞退，构成犯罪的依法追究法律责任。</w:t>
      </w:r>
    </w:p>
    <w:p w:rsidR="00190F74" w:rsidRPr="0064055C" w:rsidRDefault="00190F74">
      <w:pPr>
        <w:spacing w:line="594" w:lineRule="exact"/>
        <w:ind w:firstLineChars="200" w:firstLine="632"/>
        <w:rPr>
          <w:rFonts w:eastAsia="方正黑体_GBK"/>
          <w:szCs w:val="32"/>
        </w:rPr>
      </w:pPr>
      <w:r w:rsidRPr="0064055C">
        <w:rPr>
          <w:rFonts w:eastAsia="方正黑体_GBK" w:hAnsi="方正黑体_GBK"/>
          <w:szCs w:val="32"/>
        </w:rPr>
        <w:t>三、整改保障措施</w:t>
      </w:r>
    </w:p>
    <w:p w:rsidR="00190F74" w:rsidRPr="0064055C" w:rsidRDefault="00190F74">
      <w:pPr>
        <w:spacing w:line="594" w:lineRule="exact"/>
        <w:ind w:firstLineChars="200" w:firstLine="632"/>
        <w:rPr>
          <w:szCs w:val="32"/>
        </w:rPr>
      </w:pPr>
      <w:r w:rsidRPr="0064055C">
        <w:rPr>
          <w:rFonts w:eastAsia="方正楷体_GBK"/>
          <w:szCs w:val="32"/>
        </w:rPr>
        <w:t>(</w:t>
      </w:r>
      <w:r w:rsidRPr="0064055C">
        <w:rPr>
          <w:rFonts w:eastAsia="方正楷体_GBK" w:hAnsi="方正楷体_GBK"/>
          <w:szCs w:val="32"/>
        </w:rPr>
        <w:t>一</w:t>
      </w:r>
      <w:r w:rsidRPr="0064055C">
        <w:rPr>
          <w:rFonts w:eastAsia="方正楷体_GBK"/>
          <w:szCs w:val="32"/>
        </w:rPr>
        <w:t>)</w:t>
      </w:r>
      <w:r w:rsidRPr="0064055C">
        <w:rPr>
          <w:rFonts w:eastAsia="方正楷体_GBK" w:hAnsi="方正楷体_GBK"/>
          <w:szCs w:val="32"/>
        </w:rPr>
        <w:t>加强组织领导。</w:t>
      </w:r>
      <w:r w:rsidRPr="0064055C">
        <w:rPr>
          <w:szCs w:val="32"/>
        </w:rPr>
        <w:t>为确保整改工作及时有效进行，成立竹贤乡森林督查整改领导小组。</w:t>
      </w:r>
    </w:p>
    <w:p w:rsidR="00190F74" w:rsidRPr="0064055C" w:rsidRDefault="00190F74">
      <w:pPr>
        <w:spacing w:line="594" w:lineRule="exact"/>
        <w:ind w:firstLineChars="200" w:firstLine="632"/>
        <w:rPr>
          <w:szCs w:val="32"/>
        </w:rPr>
      </w:pPr>
      <w:r w:rsidRPr="0064055C">
        <w:rPr>
          <w:szCs w:val="32"/>
        </w:rPr>
        <w:t>组</w:t>
      </w:r>
      <w:r w:rsidRPr="0064055C">
        <w:rPr>
          <w:szCs w:val="32"/>
        </w:rPr>
        <w:t xml:space="preserve">  </w:t>
      </w:r>
      <w:r w:rsidRPr="0064055C">
        <w:rPr>
          <w:szCs w:val="32"/>
        </w:rPr>
        <w:t>长：朱从璠</w:t>
      </w:r>
      <w:r w:rsidRPr="0064055C">
        <w:rPr>
          <w:szCs w:val="32"/>
        </w:rPr>
        <w:t xml:space="preserve">    </w:t>
      </w:r>
      <w:r w:rsidRPr="0064055C">
        <w:rPr>
          <w:szCs w:val="32"/>
        </w:rPr>
        <w:t>竹贤乡</w:t>
      </w:r>
      <w:r w:rsidR="0064055C" w:rsidRPr="0064055C">
        <w:rPr>
          <w:szCs w:val="32"/>
        </w:rPr>
        <w:t>党委副书记、</w:t>
      </w:r>
      <w:r w:rsidRPr="0064055C">
        <w:rPr>
          <w:szCs w:val="32"/>
        </w:rPr>
        <w:t>乡长</w:t>
      </w:r>
    </w:p>
    <w:p w:rsidR="00190F74" w:rsidRPr="0064055C" w:rsidRDefault="00190F74">
      <w:pPr>
        <w:spacing w:line="594" w:lineRule="exact"/>
        <w:ind w:firstLineChars="200" w:firstLine="632"/>
        <w:rPr>
          <w:szCs w:val="32"/>
        </w:rPr>
      </w:pPr>
      <w:r w:rsidRPr="0064055C">
        <w:rPr>
          <w:szCs w:val="32"/>
        </w:rPr>
        <w:t>副组长：孙培锋</w:t>
      </w:r>
      <w:r w:rsidRPr="0064055C">
        <w:rPr>
          <w:szCs w:val="32"/>
        </w:rPr>
        <w:t xml:space="preserve">    </w:t>
      </w:r>
      <w:r w:rsidRPr="0064055C">
        <w:rPr>
          <w:szCs w:val="32"/>
        </w:rPr>
        <w:t>竹贤乡人大主席</w:t>
      </w:r>
      <w:r w:rsidR="0064055C" w:rsidRPr="0064055C">
        <w:rPr>
          <w:szCs w:val="32"/>
        </w:rPr>
        <w:t>（分管领导）</w:t>
      </w:r>
    </w:p>
    <w:p w:rsidR="00190F74" w:rsidRPr="0064055C" w:rsidRDefault="00190F74">
      <w:pPr>
        <w:spacing w:line="594" w:lineRule="exact"/>
        <w:ind w:firstLineChars="200" w:firstLine="632"/>
        <w:rPr>
          <w:szCs w:val="32"/>
        </w:rPr>
      </w:pPr>
      <w:r w:rsidRPr="0064055C">
        <w:rPr>
          <w:szCs w:val="32"/>
        </w:rPr>
        <w:t>成</w:t>
      </w:r>
      <w:r w:rsidRPr="0064055C">
        <w:rPr>
          <w:szCs w:val="32"/>
        </w:rPr>
        <w:t xml:space="preserve">  </w:t>
      </w:r>
      <w:r w:rsidRPr="0064055C">
        <w:rPr>
          <w:szCs w:val="32"/>
        </w:rPr>
        <w:t>员：向</w:t>
      </w:r>
      <w:r w:rsidRPr="0064055C">
        <w:rPr>
          <w:szCs w:val="32"/>
        </w:rPr>
        <w:t xml:space="preserve">  </w:t>
      </w:r>
      <w:r w:rsidRPr="0064055C">
        <w:rPr>
          <w:szCs w:val="32"/>
        </w:rPr>
        <w:t>超</w:t>
      </w:r>
      <w:r w:rsidRPr="0064055C">
        <w:rPr>
          <w:szCs w:val="32"/>
        </w:rPr>
        <w:t xml:space="preserve">    </w:t>
      </w:r>
      <w:r w:rsidRPr="0064055C">
        <w:rPr>
          <w:szCs w:val="32"/>
        </w:rPr>
        <w:t>农业服务中心负责人</w:t>
      </w:r>
    </w:p>
    <w:p w:rsidR="00190F74" w:rsidRPr="0064055C" w:rsidRDefault="00190F74" w:rsidP="0064055C">
      <w:pPr>
        <w:spacing w:line="594" w:lineRule="exact"/>
        <w:ind w:firstLineChars="600" w:firstLine="1895"/>
        <w:rPr>
          <w:szCs w:val="32"/>
        </w:rPr>
      </w:pPr>
      <w:r w:rsidRPr="0064055C">
        <w:rPr>
          <w:szCs w:val="32"/>
        </w:rPr>
        <w:t>余德水</w:t>
      </w:r>
      <w:r w:rsidR="0064055C" w:rsidRPr="0064055C">
        <w:rPr>
          <w:szCs w:val="32"/>
        </w:rPr>
        <w:t xml:space="preserve">    </w:t>
      </w:r>
      <w:r w:rsidRPr="0064055C">
        <w:rPr>
          <w:szCs w:val="32"/>
        </w:rPr>
        <w:t>执法大队队长</w:t>
      </w:r>
    </w:p>
    <w:p w:rsidR="00190F74" w:rsidRPr="0064055C" w:rsidRDefault="00190F74" w:rsidP="0064055C">
      <w:pPr>
        <w:spacing w:line="594" w:lineRule="exact"/>
        <w:ind w:firstLineChars="600" w:firstLine="1895"/>
        <w:rPr>
          <w:szCs w:val="32"/>
        </w:rPr>
      </w:pPr>
      <w:r w:rsidRPr="0064055C">
        <w:rPr>
          <w:szCs w:val="32"/>
        </w:rPr>
        <w:t>李忠国</w:t>
      </w:r>
      <w:r w:rsidR="0064055C" w:rsidRPr="0064055C">
        <w:rPr>
          <w:szCs w:val="32"/>
        </w:rPr>
        <w:t xml:space="preserve">    </w:t>
      </w:r>
      <w:r w:rsidRPr="0064055C">
        <w:rPr>
          <w:szCs w:val="32"/>
        </w:rPr>
        <w:t>应急办主任</w:t>
      </w:r>
      <w:r w:rsidRPr="0064055C">
        <w:rPr>
          <w:szCs w:val="32"/>
        </w:rPr>
        <w:t xml:space="preserve">   </w:t>
      </w:r>
    </w:p>
    <w:p w:rsidR="00190F74" w:rsidRPr="0064055C" w:rsidRDefault="00190F74">
      <w:pPr>
        <w:spacing w:line="594" w:lineRule="exact"/>
        <w:ind w:firstLineChars="200" w:firstLine="632"/>
        <w:rPr>
          <w:szCs w:val="32"/>
        </w:rPr>
      </w:pPr>
      <w:r w:rsidRPr="0064055C">
        <w:rPr>
          <w:szCs w:val="32"/>
        </w:rPr>
        <w:t>办公室设立在农业服务中心，向超任主任，黎圣生负责收集资料和进度上报等工作。</w:t>
      </w:r>
    </w:p>
    <w:p w:rsidR="00190F74" w:rsidRPr="0064055C" w:rsidRDefault="00190F74">
      <w:pPr>
        <w:spacing w:line="594" w:lineRule="exact"/>
        <w:ind w:firstLineChars="200" w:firstLine="632"/>
        <w:rPr>
          <w:szCs w:val="32"/>
        </w:rPr>
      </w:pPr>
      <w:r w:rsidRPr="0064055C">
        <w:rPr>
          <w:rFonts w:eastAsia="方正楷体_GBK"/>
          <w:szCs w:val="32"/>
        </w:rPr>
        <w:t>(</w:t>
      </w:r>
      <w:r w:rsidRPr="0064055C">
        <w:rPr>
          <w:rFonts w:eastAsia="方正楷体_GBK" w:hAnsi="方正楷体_GBK"/>
          <w:szCs w:val="32"/>
        </w:rPr>
        <w:t>二</w:t>
      </w:r>
      <w:r w:rsidRPr="0064055C">
        <w:rPr>
          <w:rFonts w:eastAsia="方正楷体_GBK"/>
          <w:szCs w:val="32"/>
        </w:rPr>
        <w:t>)</w:t>
      </w:r>
      <w:r w:rsidRPr="0064055C">
        <w:rPr>
          <w:rFonts w:eastAsia="方正楷体_GBK" w:hAnsi="方正楷体_GBK"/>
          <w:szCs w:val="32"/>
        </w:rPr>
        <w:t>督促整改进度，强化督导工作机制。</w:t>
      </w:r>
      <w:r w:rsidRPr="0064055C">
        <w:rPr>
          <w:szCs w:val="32"/>
        </w:rPr>
        <w:t>我乡主要领导牵头、分管领导具体负责、农业服务中心专班落实工作机制，并按要求上报工作进度情况。</w:t>
      </w:r>
    </w:p>
    <w:p w:rsidR="00190F74" w:rsidRPr="0064055C" w:rsidRDefault="00190F74">
      <w:pPr>
        <w:spacing w:line="594" w:lineRule="exact"/>
        <w:ind w:firstLineChars="200" w:firstLine="632"/>
        <w:rPr>
          <w:szCs w:val="32"/>
        </w:rPr>
      </w:pPr>
      <w:r w:rsidRPr="0064055C">
        <w:rPr>
          <w:rFonts w:eastAsia="方正楷体_GBK"/>
          <w:szCs w:val="32"/>
        </w:rPr>
        <w:t>(</w:t>
      </w:r>
      <w:r w:rsidRPr="0064055C">
        <w:rPr>
          <w:rFonts w:eastAsia="方正楷体_GBK" w:hAnsi="方正楷体_GBK"/>
          <w:szCs w:val="32"/>
        </w:rPr>
        <w:t>三</w:t>
      </w:r>
      <w:r w:rsidRPr="0064055C">
        <w:rPr>
          <w:rFonts w:eastAsia="方正楷体_GBK"/>
          <w:szCs w:val="32"/>
        </w:rPr>
        <w:t>)</w:t>
      </w:r>
      <w:r w:rsidRPr="0064055C">
        <w:rPr>
          <w:rFonts w:eastAsia="方正楷体_GBK" w:hAnsi="方正楷体_GBK"/>
          <w:szCs w:val="32"/>
        </w:rPr>
        <w:t>严明工作纪律。</w:t>
      </w:r>
      <w:r w:rsidRPr="0064055C">
        <w:rPr>
          <w:szCs w:val="32"/>
        </w:rPr>
        <w:t>坚持以事实为依据、以法律为准绳，严格按照森林法等法律法规依法查处，依纪依规启动问责，确保整改工作经得起历史检验。</w:t>
      </w:r>
    </w:p>
    <w:p w:rsidR="00190F74" w:rsidRPr="0064055C" w:rsidRDefault="00190F74">
      <w:pPr>
        <w:spacing w:line="594" w:lineRule="exact"/>
        <w:rPr>
          <w:szCs w:val="32"/>
        </w:rPr>
      </w:pPr>
    </w:p>
    <w:p w:rsidR="00190F74" w:rsidRPr="0064055C" w:rsidRDefault="00190F74">
      <w:pPr>
        <w:spacing w:line="594" w:lineRule="exact"/>
        <w:ind w:firstLineChars="200" w:firstLine="632"/>
        <w:rPr>
          <w:szCs w:val="32"/>
        </w:rPr>
      </w:pPr>
    </w:p>
    <w:p w:rsidR="00E879A2" w:rsidRDefault="00E879A2" w:rsidP="00E879A2">
      <w:pPr>
        <w:spacing w:line="594" w:lineRule="exact"/>
        <w:ind w:leftChars="1500" w:left="4738" w:firstLineChars="100" w:firstLine="316"/>
        <w:jc w:val="center"/>
        <w:rPr>
          <w:szCs w:val="32"/>
        </w:rPr>
      </w:pPr>
      <w:r>
        <w:rPr>
          <w:szCs w:val="32"/>
        </w:rPr>
        <w:t xml:space="preserve">    </w:t>
      </w:r>
    </w:p>
    <w:p w:rsidR="00190F74" w:rsidRPr="0064055C" w:rsidRDefault="00190F74" w:rsidP="00E879A2">
      <w:pPr>
        <w:spacing w:line="594" w:lineRule="exact"/>
        <w:rPr>
          <w:szCs w:val="32"/>
        </w:rPr>
      </w:pPr>
    </w:p>
    <w:sectPr w:rsidR="00190F74" w:rsidRPr="0064055C" w:rsidSect="008E7BBA">
      <w:headerReference w:type="default" r:id="rId6"/>
      <w:footerReference w:type="even" r:id="rId7"/>
      <w:footerReference w:type="default" r:id="rId8"/>
      <w:pgSz w:w="11906" w:h="16838"/>
      <w:pgMar w:top="2098" w:right="1531" w:bottom="1984" w:left="1531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46D" w:rsidRDefault="00BA246D">
      <w:r>
        <w:separator/>
      </w:r>
    </w:p>
  </w:endnote>
  <w:endnote w:type="continuationSeparator" w:id="0">
    <w:p w:rsidR="00BA246D" w:rsidRDefault="00BA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74" w:rsidRDefault="00190F74">
    <w:pPr>
      <w:pStyle w:val="a5"/>
      <w:ind w:right="360" w:firstLine="360"/>
      <w:rPr>
        <w:sz w:val="28"/>
      </w:rPr>
    </w:pPr>
    <w:r>
      <w:rPr>
        <w:rStyle w:val="a3"/>
        <w:rFonts w:hint="eastAsia"/>
        <w:sz w:val="28"/>
      </w:rPr>
      <w:t>―</w:t>
    </w:r>
    <w:r>
      <w:rPr>
        <w:kern w:val="0"/>
        <w:sz w:val="28"/>
      </w:rPr>
      <w:t xml:space="preserve"> </w:t>
    </w:r>
    <w:r w:rsidR="008E7BBA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8E7BBA">
      <w:rPr>
        <w:kern w:val="0"/>
        <w:sz w:val="28"/>
      </w:rPr>
      <w:fldChar w:fldCharType="separate"/>
    </w:r>
    <w:r w:rsidR="00096DDA">
      <w:rPr>
        <w:noProof/>
        <w:kern w:val="0"/>
        <w:sz w:val="28"/>
      </w:rPr>
      <w:t>4</w:t>
    </w:r>
    <w:r w:rsidR="008E7BBA"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3"/>
        <w:rFonts w:hint="eastAsia"/>
        <w:sz w:val="28"/>
      </w:rPr>
      <w:t>―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74" w:rsidRDefault="00190F74">
    <w:pPr>
      <w:pStyle w:val="a5"/>
      <w:ind w:right="360" w:firstLine="360"/>
      <w:jc w:val="right"/>
      <w:rPr>
        <w:sz w:val="28"/>
      </w:rPr>
    </w:pPr>
    <w:r>
      <w:rPr>
        <w:rStyle w:val="a3"/>
        <w:sz w:val="28"/>
      </w:rPr>
      <w:t>―</w:t>
    </w:r>
    <w:r>
      <w:rPr>
        <w:rFonts w:ascii="Calibri"/>
        <w:kern w:val="0"/>
        <w:sz w:val="28"/>
      </w:rPr>
      <w:t xml:space="preserve"> </w:t>
    </w:r>
    <w:r w:rsidR="008E7BBA">
      <w:rPr>
        <w:rFonts w:ascii="Calibri"/>
        <w:kern w:val="0"/>
        <w:sz w:val="28"/>
      </w:rPr>
      <w:fldChar w:fldCharType="begin"/>
    </w:r>
    <w:r>
      <w:rPr>
        <w:rFonts w:ascii="Calibri"/>
        <w:kern w:val="0"/>
        <w:sz w:val="28"/>
      </w:rPr>
      <w:instrText xml:space="preserve"> PAGE </w:instrText>
    </w:r>
    <w:r w:rsidR="008E7BBA">
      <w:rPr>
        <w:rFonts w:ascii="Calibri"/>
        <w:kern w:val="0"/>
        <w:sz w:val="28"/>
      </w:rPr>
      <w:fldChar w:fldCharType="separate"/>
    </w:r>
    <w:r w:rsidR="00096DDA">
      <w:rPr>
        <w:rFonts w:ascii="Calibri"/>
        <w:noProof/>
        <w:kern w:val="0"/>
        <w:sz w:val="28"/>
      </w:rPr>
      <w:t>5</w:t>
    </w:r>
    <w:r w:rsidR="008E7BBA">
      <w:rPr>
        <w:rFonts w:ascii="Calibri"/>
        <w:kern w:val="0"/>
        <w:sz w:val="28"/>
      </w:rPr>
      <w:fldChar w:fldCharType="end"/>
    </w:r>
    <w:r>
      <w:rPr>
        <w:rFonts w:ascii="Calibri"/>
        <w:kern w:val="0"/>
        <w:sz w:val="28"/>
      </w:rPr>
      <w:t xml:space="preserve"> </w:t>
    </w:r>
    <w:r>
      <w:rPr>
        <w:rStyle w:val="a3"/>
        <w:sz w:val="28"/>
      </w:rPr>
      <w:t>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46D" w:rsidRDefault="00BA246D">
      <w:r>
        <w:separator/>
      </w:r>
    </w:p>
  </w:footnote>
  <w:footnote w:type="continuationSeparator" w:id="0">
    <w:p w:rsidR="00BA246D" w:rsidRDefault="00BA2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74" w:rsidRDefault="00190F7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58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C50FC"/>
    <w:rsid w:val="00000382"/>
    <w:rsid w:val="000011A2"/>
    <w:rsid w:val="00001B7B"/>
    <w:rsid w:val="0000274F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2CA9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47948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07"/>
    <w:rsid w:val="000767F3"/>
    <w:rsid w:val="00080EFD"/>
    <w:rsid w:val="00084781"/>
    <w:rsid w:val="000858A8"/>
    <w:rsid w:val="000878C1"/>
    <w:rsid w:val="00091529"/>
    <w:rsid w:val="000917C2"/>
    <w:rsid w:val="00092641"/>
    <w:rsid w:val="00092DCC"/>
    <w:rsid w:val="00094549"/>
    <w:rsid w:val="0009670D"/>
    <w:rsid w:val="00096AB3"/>
    <w:rsid w:val="00096DDA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72A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4199"/>
    <w:rsid w:val="00114C8A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53D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0F74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6DD7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9C3"/>
    <w:rsid w:val="001D6DDE"/>
    <w:rsid w:val="001D735E"/>
    <w:rsid w:val="001D75CD"/>
    <w:rsid w:val="001D7777"/>
    <w:rsid w:val="001E0EAB"/>
    <w:rsid w:val="001E14DC"/>
    <w:rsid w:val="001E1567"/>
    <w:rsid w:val="001E3E01"/>
    <w:rsid w:val="001E526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754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86D8A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5AB7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4B04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6317"/>
    <w:rsid w:val="003473DA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617C"/>
    <w:rsid w:val="003670A0"/>
    <w:rsid w:val="00370D97"/>
    <w:rsid w:val="00371599"/>
    <w:rsid w:val="00371B13"/>
    <w:rsid w:val="003721DC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45D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42E1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1299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40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40F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6F9A"/>
    <w:rsid w:val="00497655"/>
    <w:rsid w:val="00497BEF"/>
    <w:rsid w:val="004A04B3"/>
    <w:rsid w:val="004A081D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7ED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1CC9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799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38DD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55C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4830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630D"/>
    <w:rsid w:val="00687663"/>
    <w:rsid w:val="00687CBB"/>
    <w:rsid w:val="00690DE5"/>
    <w:rsid w:val="00690E75"/>
    <w:rsid w:val="0069107E"/>
    <w:rsid w:val="006912AB"/>
    <w:rsid w:val="0069284B"/>
    <w:rsid w:val="00693945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6F49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711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6F5B26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631D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3E45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3FF7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5B2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1A8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AFD"/>
    <w:rsid w:val="008E5D86"/>
    <w:rsid w:val="008E6156"/>
    <w:rsid w:val="008E6565"/>
    <w:rsid w:val="008E7BBA"/>
    <w:rsid w:val="008F0148"/>
    <w:rsid w:val="008F0689"/>
    <w:rsid w:val="008F2212"/>
    <w:rsid w:val="008F27BD"/>
    <w:rsid w:val="008F29F8"/>
    <w:rsid w:val="008F2C52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248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0E90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579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C58EB"/>
    <w:rsid w:val="00AD083B"/>
    <w:rsid w:val="00AD2F15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1DF5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06B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724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F9E"/>
    <w:rsid w:val="00BA2005"/>
    <w:rsid w:val="00BA2339"/>
    <w:rsid w:val="00BA246D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42B"/>
    <w:rsid w:val="00C10869"/>
    <w:rsid w:val="00C10AC2"/>
    <w:rsid w:val="00C10C4D"/>
    <w:rsid w:val="00C10F8F"/>
    <w:rsid w:val="00C11883"/>
    <w:rsid w:val="00C13F06"/>
    <w:rsid w:val="00C1477C"/>
    <w:rsid w:val="00C150F7"/>
    <w:rsid w:val="00C16C53"/>
    <w:rsid w:val="00C1729C"/>
    <w:rsid w:val="00C17622"/>
    <w:rsid w:val="00C20921"/>
    <w:rsid w:val="00C2092F"/>
    <w:rsid w:val="00C21446"/>
    <w:rsid w:val="00C21743"/>
    <w:rsid w:val="00C219A6"/>
    <w:rsid w:val="00C21CCA"/>
    <w:rsid w:val="00C22CAC"/>
    <w:rsid w:val="00C2344D"/>
    <w:rsid w:val="00C24086"/>
    <w:rsid w:val="00C24571"/>
    <w:rsid w:val="00C259E3"/>
    <w:rsid w:val="00C25D06"/>
    <w:rsid w:val="00C26481"/>
    <w:rsid w:val="00C278C6"/>
    <w:rsid w:val="00C27DDB"/>
    <w:rsid w:val="00C27EB1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547FB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5DA9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68E9"/>
    <w:rsid w:val="00D2753C"/>
    <w:rsid w:val="00D27EC5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779C9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4D6A"/>
    <w:rsid w:val="00DE664A"/>
    <w:rsid w:val="00DF055E"/>
    <w:rsid w:val="00DF0E0A"/>
    <w:rsid w:val="00DF1864"/>
    <w:rsid w:val="00DF251C"/>
    <w:rsid w:val="00DF4789"/>
    <w:rsid w:val="00DF4C16"/>
    <w:rsid w:val="00DF66B4"/>
    <w:rsid w:val="00DF7206"/>
    <w:rsid w:val="00DF78D4"/>
    <w:rsid w:val="00E024B3"/>
    <w:rsid w:val="00E0443C"/>
    <w:rsid w:val="00E045EC"/>
    <w:rsid w:val="00E0583B"/>
    <w:rsid w:val="00E06582"/>
    <w:rsid w:val="00E076A9"/>
    <w:rsid w:val="00E1094D"/>
    <w:rsid w:val="00E10F9F"/>
    <w:rsid w:val="00E11DDD"/>
    <w:rsid w:val="00E128A4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5C06"/>
    <w:rsid w:val="00E8643F"/>
    <w:rsid w:val="00E879A2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27CC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0EA5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491"/>
    <w:rsid w:val="00FA45C2"/>
    <w:rsid w:val="00FA4A39"/>
    <w:rsid w:val="00FA4B2E"/>
    <w:rsid w:val="00FA5424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352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F0FA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22E0059"/>
    <w:rsid w:val="026A77CA"/>
    <w:rsid w:val="02DF4B6F"/>
    <w:rsid w:val="036F3E2C"/>
    <w:rsid w:val="068E7425"/>
    <w:rsid w:val="06CC2EC8"/>
    <w:rsid w:val="07485C5B"/>
    <w:rsid w:val="08076E44"/>
    <w:rsid w:val="082411BB"/>
    <w:rsid w:val="087A09AC"/>
    <w:rsid w:val="093454B3"/>
    <w:rsid w:val="0A122902"/>
    <w:rsid w:val="0AC62667"/>
    <w:rsid w:val="0B343E57"/>
    <w:rsid w:val="0B6E2D91"/>
    <w:rsid w:val="0F523E1D"/>
    <w:rsid w:val="105D4398"/>
    <w:rsid w:val="10C60161"/>
    <w:rsid w:val="15E72E94"/>
    <w:rsid w:val="185A7929"/>
    <w:rsid w:val="187B577D"/>
    <w:rsid w:val="1A644AB4"/>
    <w:rsid w:val="1B5E59A7"/>
    <w:rsid w:val="1C2C344C"/>
    <w:rsid w:val="1C511F70"/>
    <w:rsid w:val="1CAB2C11"/>
    <w:rsid w:val="1CB92021"/>
    <w:rsid w:val="1EC06FDB"/>
    <w:rsid w:val="243C45C2"/>
    <w:rsid w:val="24A7216D"/>
    <w:rsid w:val="25110F63"/>
    <w:rsid w:val="26423328"/>
    <w:rsid w:val="2CAF5631"/>
    <w:rsid w:val="2D910975"/>
    <w:rsid w:val="2DCD7DD3"/>
    <w:rsid w:val="2F61027F"/>
    <w:rsid w:val="30823A8E"/>
    <w:rsid w:val="30CB2B81"/>
    <w:rsid w:val="30D04B87"/>
    <w:rsid w:val="34B54185"/>
    <w:rsid w:val="352C607E"/>
    <w:rsid w:val="36012C39"/>
    <w:rsid w:val="36F44AC7"/>
    <w:rsid w:val="36F84E67"/>
    <w:rsid w:val="395430D6"/>
    <w:rsid w:val="396761FC"/>
    <w:rsid w:val="39F31202"/>
    <w:rsid w:val="3B1F2605"/>
    <w:rsid w:val="3CF17EB0"/>
    <w:rsid w:val="3D6F3ED5"/>
    <w:rsid w:val="3DAB63D2"/>
    <w:rsid w:val="3E6F6262"/>
    <w:rsid w:val="3FAA7F5F"/>
    <w:rsid w:val="404441AE"/>
    <w:rsid w:val="41901141"/>
    <w:rsid w:val="435F26F4"/>
    <w:rsid w:val="450B3FE3"/>
    <w:rsid w:val="45F0727C"/>
    <w:rsid w:val="490E7371"/>
    <w:rsid w:val="49613F49"/>
    <w:rsid w:val="49AE619C"/>
    <w:rsid w:val="49BD1466"/>
    <w:rsid w:val="49CF2318"/>
    <w:rsid w:val="49E56897"/>
    <w:rsid w:val="4C003D8D"/>
    <w:rsid w:val="4E07454F"/>
    <w:rsid w:val="4FEF74D6"/>
    <w:rsid w:val="55B83995"/>
    <w:rsid w:val="562A3D5E"/>
    <w:rsid w:val="56EF40FD"/>
    <w:rsid w:val="570D1D2B"/>
    <w:rsid w:val="57891FA1"/>
    <w:rsid w:val="57EF0544"/>
    <w:rsid w:val="590C553D"/>
    <w:rsid w:val="59BE4EBF"/>
    <w:rsid w:val="59C37ABF"/>
    <w:rsid w:val="5AD41932"/>
    <w:rsid w:val="5B9B04FC"/>
    <w:rsid w:val="5CE91387"/>
    <w:rsid w:val="5DB47CC6"/>
    <w:rsid w:val="5EB31851"/>
    <w:rsid w:val="5F8E709F"/>
    <w:rsid w:val="5FF73A51"/>
    <w:rsid w:val="605B33F1"/>
    <w:rsid w:val="60840721"/>
    <w:rsid w:val="62A250FC"/>
    <w:rsid w:val="63BE418B"/>
    <w:rsid w:val="63DC6A36"/>
    <w:rsid w:val="64182507"/>
    <w:rsid w:val="65B15EAE"/>
    <w:rsid w:val="664D4E48"/>
    <w:rsid w:val="69E811AE"/>
    <w:rsid w:val="6A12680D"/>
    <w:rsid w:val="6E8512C4"/>
    <w:rsid w:val="6FAC095E"/>
    <w:rsid w:val="721966E3"/>
    <w:rsid w:val="740B5FBE"/>
    <w:rsid w:val="74832564"/>
    <w:rsid w:val="75680FF0"/>
    <w:rsid w:val="771E6FAC"/>
    <w:rsid w:val="782F3D37"/>
    <w:rsid w:val="7A3E24D7"/>
    <w:rsid w:val="7B1C7322"/>
    <w:rsid w:val="7EC8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BBA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8E7BBA"/>
    <w:rPr>
      <w:rFonts w:ascii="黑体" w:eastAsia="黑体" w:hAnsi="宋体" w:cs="黑体"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sid w:val="008E7BBA"/>
    <w:rPr>
      <w:rFonts w:ascii="Times New Roman" w:hAnsi="Times New Roman" w:cs="Times New Roman" w:hint="default"/>
      <w:i w:val="0"/>
      <w:color w:val="000000"/>
      <w:sz w:val="16"/>
      <w:szCs w:val="16"/>
      <w:u w:val="none"/>
    </w:rPr>
  </w:style>
  <w:style w:type="character" w:styleId="a3">
    <w:name w:val="page number"/>
    <w:basedOn w:val="a0"/>
    <w:rsid w:val="008E7BBA"/>
  </w:style>
  <w:style w:type="character" w:customStyle="1" w:styleId="font11">
    <w:name w:val="font11"/>
    <w:basedOn w:val="a0"/>
    <w:rsid w:val="008E7BBA"/>
    <w:rPr>
      <w:rFonts w:ascii="方正黑体_GBK" w:eastAsia="方正黑体_GBK" w:hAnsi="方正黑体_GBK" w:cs="方正黑体_GBK"/>
      <w:i w:val="0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8E7BBA"/>
    <w:rPr>
      <w:rFonts w:ascii="方正仿宋_GBK" w:eastAsia="方正仿宋_GBK" w:hAnsi="方正仿宋_GBK" w:cs="方正仿宋_GBK" w:hint="eastAsia"/>
      <w:i w:val="0"/>
      <w:color w:val="000000"/>
      <w:sz w:val="16"/>
      <w:szCs w:val="16"/>
      <w:u w:val="none"/>
    </w:rPr>
  </w:style>
  <w:style w:type="character" w:customStyle="1" w:styleId="font31">
    <w:name w:val="font31"/>
    <w:basedOn w:val="a0"/>
    <w:rsid w:val="008E7BBA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21">
    <w:name w:val="font121"/>
    <w:basedOn w:val="a0"/>
    <w:rsid w:val="008E7BBA"/>
    <w:rPr>
      <w:rFonts w:ascii="方正仿宋_GBK" w:eastAsia="方正仿宋_GBK" w:hAnsi="方正仿宋_GBK" w:cs="方正仿宋_GBK"/>
      <w:i w:val="0"/>
      <w:color w:val="000000"/>
      <w:sz w:val="16"/>
      <w:szCs w:val="16"/>
      <w:u w:val="none"/>
    </w:rPr>
  </w:style>
  <w:style w:type="character" w:customStyle="1" w:styleId="font112">
    <w:name w:val="font112"/>
    <w:basedOn w:val="a0"/>
    <w:rsid w:val="008E7BBA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61">
    <w:name w:val="font61"/>
    <w:basedOn w:val="a0"/>
    <w:rsid w:val="008E7BBA"/>
    <w:rPr>
      <w:rFonts w:ascii="宋体" w:eastAsia="宋体" w:hAnsi="宋体" w:cs="宋体" w:hint="eastAsia"/>
      <w:i w:val="0"/>
      <w:color w:val="000000"/>
      <w:sz w:val="16"/>
      <w:szCs w:val="16"/>
      <w:u w:val="none"/>
    </w:rPr>
  </w:style>
  <w:style w:type="character" w:customStyle="1" w:styleId="font101">
    <w:name w:val="font101"/>
    <w:basedOn w:val="a0"/>
    <w:rsid w:val="008E7BBA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8E7BBA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8E7BBA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paragraph" w:styleId="a4">
    <w:name w:val="List Paragraph"/>
    <w:basedOn w:val="a"/>
    <w:uiPriority w:val="99"/>
    <w:qFormat/>
    <w:rsid w:val="008E7BBA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styleId="a5">
    <w:name w:val="footer"/>
    <w:basedOn w:val="a"/>
    <w:rsid w:val="008E7B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E7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uiPriority w:val="99"/>
    <w:unhideWhenUsed/>
    <w:rsid w:val="008E7B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rsid w:val="008E7B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E879A2"/>
    <w:rPr>
      <w:sz w:val="18"/>
      <w:szCs w:val="18"/>
    </w:rPr>
  </w:style>
  <w:style w:type="character" w:customStyle="1" w:styleId="Char">
    <w:name w:val="批注框文本 Char"/>
    <w:basedOn w:val="a0"/>
    <w:link w:val="a9"/>
    <w:rsid w:val="00E879A2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220</Words>
  <Characters>1256</Characters>
  <Application>Microsoft Office Word</Application>
  <DocSecurity>0</DocSecurity>
  <Lines>10</Lines>
  <Paragraphs>2</Paragraphs>
  <ScaleCrop>false</ScaleCrop>
  <Company>微软用户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（来文单位：□□□□）</dc:title>
  <dc:creator>微软中国</dc:creator>
  <cp:lastModifiedBy>xbany</cp:lastModifiedBy>
  <cp:revision>3</cp:revision>
  <cp:lastPrinted>2022-02-24T07:00:00Z</cp:lastPrinted>
  <dcterms:created xsi:type="dcterms:W3CDTF">2023-11-21T15:24:00Z</dcterms:created>
  <dcterms:modified xsi:type="dcterms:W3CDTF">2023-11-21T15:26:00Z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477889774_btnclosed</vt:lpwstr>
  </property>
  <property fmtid="{D5CDD505-2E9C-101B-9397-08002B2CF9AE}" pid="4" name="ICV">
    <vt:lpwstr>D3D69B8C248943BFB32002CD18E52705</vt:lpwstr>
  </property>
</Properties>
</file>