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firstLine="640" w:firstLineChars="200"/>
        <w:rPr>
          <w:rFonts w:eastAsia="方正黑体_GBK"/>
        </w:rPr>
      </w:pPr>
      <w:bookmarkStart w:id="0" w:name="_GoBack"/>
      <w:bookmarkEnd w:id="0"/>
      <w:r>
        <w:pict>
          <v:shape id="_x0000_s1047" o:spid="_x0000_s1047" o:spt="136" type="#_x0000_t136" style="position:absolute;left:0pt;margin-left:92.15pt;margin-top:99.25pt;height:53.85pt;width:411pt;mso-position-horizontal-relative:page;mso-position-vertical-relative:margin;z-index:251658240;mso-width-relative:page;mso-height-relative:page;" fillcolor="#FF0000" filled="t" stroked="f" coordsize="21600,21600">
            <v:path/>
            <v:fill on="t" focussize="0,0"/>
            <v:stroke on="f" color="#FF0000"/>
            <v:imagedata o:title=""/>
            <o:lock v:ext="edit"/>
            <v:textpath on="t" fitshape="t" fitpath="t" trim="t" xscale="f" string="骡坪镇人民政府" style="font-family:方正小标宋_GBK;font-size:36pt;font-weight:bold;v-rotate-letters:f;v-same-letter-heights:f;v-text-align:center;v-text-spacing:78650f;"/>
          </v:shape>
        </w:pict>
      </w:r>
    </w:p>
    <w:p>
      <w:pPr>
        <w:spacing w:line="594" w:lineRule="exact"/>
        <w:ind w:firstLine="640" w:firstLineChars="200"/>
        <w:rPr>
          <w:rFonts w:eastAsia="方正黑体_GBK"/>
        </w:rPr>
      </w:pPr>
    </w:p>
    <w:p>
      <w:pPr>
        <w:spacing w:line="594" w:lineRule="exact"/>
        <w:ind w:firstLine="640" w:firstLineChars="200"/>
        <w:rPr>
          <w:rFonts w:eastAsia="方正黑体_GBK"/>
        </w:rPr>
      </w:pPr>
    </w:p>
    <w:p>
      <w:pPr>
        <w:spacing w:line="594" w:lineRule="exact"/>
        <w:ind w:firstLine="640" w:firstLineChars="200"/>
      </w:pPr>
    </w:p>
    <w:p>
      <w:pPr>
        <w:spacing w:line="594" w:lineRule="exact"/>
        <w:ind w:firstLine="640" w:firstLineChars="200"/>
      </w:pPr>
    </w:p>
    <w:p>
      <w:pPr>
        <w:spacing w:line="594" w:lineRule="exact"/>
        <w:ind w:firstLine="640" w:firstLineChars="200"/>
      </w:pPr>
    </w:p>
    <w:p>
      <w:pPr>
        <w:spacing w:line="594" w:lineRule="exact"/>
        <w:ind w:firstLine="640" w:firstLineChars="200"/>
        <w:jc w:val="center"/>
        <w:rPr>
          <w:szCs w:val="32"/>
        </w:rPr>
      </w:pPr>
    </w:p>
    <w:p>
      <w:pPr>
        <w:spacing w:line="594" w:lineRule="exact"/>
        <w:ind w:firstLine="200"/>
        <w:jc w:val="center"/>
        <w:rPr>
          <w:szCs w:val="32"/>
        </w:rPr>
      </w:pPr>
      <w:r>
        <w:rPr>
          <w:rFonts w:hint="eastAsia"/>
        </w:rPr>
        <mc:AlternateContent>
          <mc:Choice Requires="wps">
            <w:drawing>
              <wp:anchor distT="0" distB="0" distL="114300" distR="114300" simplePos="0" relativeHeight="251659264" behindDoc="0" locked="0" layoutInCell="1" allowOverlap="1">
                <wp:simplePos x="0" y="0"/>
                <wp:positionH relativeFrom="page">
                  <wp:posOffset>915035</wp:posOffset>
                </wp:positionH>
                <wp:positionV relativeFrom="margin">
                  <wp:posOffset>3051175</wp:posOffset>
                </wp:positionV>
                <wp:extent cx="5615940" cy="0"/>
                <wp:effectExtent l="0" t="10795" r="3810" b="17780"/>
                <wp:wrapNone/>
                <wp:docPr id="1" name="直线 24"/>
                <wp:cNvGraphicFramePr/>
                <a:graphic xmlns:a="http://schemas.openxmlformats.org/drawingml/2006/main">
                  <a:graphicData uri="http://schemas.microsoft.com/office/word/2010/wordprocessingShape">
                    <wps:wsp>
                      <wps:cNvSpPr/>
                      <wps:spPr>
                        <a:xfrm>
                          <a:off x="0" y="0"/>
                          <a:ext cx="5615940" cy="0"/>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直线 24" o:spid="_x0000_s1026" o:spt="20" style="position:absolute;left:0pt;margin-left:72.05pt;margin-top:240.25pt;height:0pt;width:442.2pt;mso-position-horizontal-relative:page;mso-position-vertical-relative:margin;z-index:251659264;mso-width-relative:page;mso-height-relative:page;" filled="f" stroked="t" coordsize="21600,21600" o:gfxdata="UEsFBgAAAAAAAAAAAAAAAAAAAAAAAFBLAwQKAAAAAACHTuJAAAAAAAAAAAAAAAAABAAAAGRycy9Q&#10;SwMEFAAAAAgAh07iQPGQAWnYAAAADAEAAA8AAABkcnMvZG93bnJldi54bWxNj91Kw0AQhe8F32EZ&#10;wTu7mxJriNn0QlDwr5DqA2yyYxKanY3ZbVp9eqcg6N2cmcOZ7xTroxvEjFPoPWlIFgoEUuNtT62G&#10;97f7qwxEiIasGTyhhi8MsC7PzwqTW3+gCudtbAWHUMiNhi7GMZcyNB06ExZ+ROLbh5+ciSynVtrJ&#10;HDjcDXKp1Eo60xN/6MyIdx02u+3eccp8s3t5fv2uPp96/1g9rDZ1O6DWlxeJugUR8Rj/zHDCZ3Qo&#10;man2e7JBDKzTNGGrhjRT1yBODrXMeKp/V7Is5P8S5Q9QSwMEFAAAAAgAh07iQNkRme7RAQAAkgMA&#10;AA4AAABkcnMvZTJvRG9jLnhtbK1TS44TMRDdI3EHy3vSSTQZQSudWRDCBsFIwxyg4k+3Jf/kctLJ&#10;WbgGKzYcZ65B2clkYGaDEF64y67yq1evqpc3B2fZXiU0wXd8NplyprwI0vi+4/dfN2/ecoYZvAQb&#10;vOr4USG/Wb1+tRxjq+ZhCFaqxAjEYzvGjg85x7ZpUAzKAU5CVJ6cOiQHmY6pb2SCkdCdbebT6XUz&#10;hiRjCkIh0u365OSriq+1EvmL1qgysx0nbrnuqe7bsjerJbR9gjgYcaYB/8DCgfGU9AK1hgxsl8wL&#10;KGdEChh0nojgmqC1EarWQNXMps+quRsgqloLiYPxIhP+P1jxeX+bmJHUO848OGrRw7fvDz9+svlV&#10;EWeM2FLMXbxN5xOSWSo96OTKl2pghyro8SKoOmQm6HJxPVu8uyLdxaOveXoYE+aPKjhWjI5b40ut&#10;0ML+E2ZKRqGPIeXaejZ2fE5rQXhAs6ItZDJdJPbo+/oYgzVyY6wtTzD12/c2sT1Q9zebKa1SEwH/&#10;EVayrAGHU1x1neZiUCA/eMnyMZIungaYFw5OSc6sonkvFgFCm8HYv4mk1NYTgyLrSchibYM8Uhd2&#10;MZl+ICly2qlKtDip8ZXyeUjLZP1+rmBPv9Lq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PGQAWnY&#10;AAAADAEAAA8AAAAAAAAAAQAgAAAAOAAAAGRycy9kb3ducmV2LnhtbFBLAQIUABQAAAAIAIdO4kDZ&#10;EZnu0QEAAJIDAAAOAAAAAAAAAAEAIAAAAD0BAABkcnMvZTJvRG9jLnhtbFBLBQYAAAAABgAGAFkB&#10;AACABQAAAAA=&#10;">
                <v:fill on="f" focussize="0,0"/>
                <v:stroke weight="1.75pt" color="#FF0000" joinstyle="round"/>
                <v:imagedata o:title=""/>
                <o:lock v:ext="edit" aspectratio="f"/>
              </v:line>
            </w:pict>
          </mc:Fallback>
        </mc:AlternateContent>
      </w:r>
      <w:r>
        <w:rPr>
          <w:szCs w:val="32"/>
        </w:rPr>
        <w:t>骡坪府发〔20</w:t>
      </w:r>
      <w:r>
        <w:rPr>
          <w:rFonts w:hint="eastAsia"/>
          <w:szCs w:val="32"/>
          <w:lang w:val="en-US" w:eastAsia="zh-CN"/>
        </w:rPr>
        <w:t>25</w:t>
      </w:r>
      <w:r>
        <w:rPr>
          <w:szCs w:val="32"/>
        </w:rPr>
        <w:t>〕</w:t>
      </w:r>
      <w:r>
        <w:rPr>
          <w:rFonts w:hint="eastAsia"/>
          <w:szCs w:val="32"/>
          <w:lang w:val="en-US" w:eastAsia="zh-CN"/>
        </w:rPr>
        <w:t>19</w:t>
      </w:r>
      <w:r>
        <w:rPr>
          <w:szCs w:val="32"/>
        </w:rPr>
        <w:t>号</w:t>
      </w:r>
    </w:p>
    <w:p>
      <w:pPr>
        <w:spacing w:line="594" w:lineRule="exact"/>
        <w:ind w:firstLine="3200" w:firstLineChars="1000"/>
      </w:pPr>
    </w:p>
    <w:p>
      <w:pPr>
        <w:spacing w:line="594" w:lineRule="exact"/>
        <w:ind w:firstLine="640" w:firstLineChars="200"/>
      </w:pPr>
    </w:p>
    <w:p>
      <w:pPr>
        <w:snapToGrid w:val="0"/>
        <w:spacing w:line="594" w:lineRule="exact"/>
        <w:ind w:firstLine="200"/>
        <w:jc w:val="center"/>
        <w:rPr>
          <w:rFonts w:eastAsia="方正小标宋_GBK"/>
          <w:sz w:val="44"/>
          <w:szCs w:val="44"/>
        </w:rPr>
      </w:pPr>
      <w:r>
        <w:rPr>
          <w:rFonts w:eastAsia="方正小标宋_GBK"/>
          <w:sz w:val="44"/>
          <w:szCs w:val="44"/>
        </w:rPr>
        <w:t>骡坪镇人民政府</w:t>
      </w:r>
    </w:p>
    <w:p>
      <w:pPr>
        <w:keepNext w:val="0"/>
        <w:keepLines w:val="0"/>
        <w:pageBreakBefore w:val="0"/>
        <w:widowControl w:val="0"/>
        <w:kinsoku/>
        <w:wordWrap/>
        <w:overflowPunct/>
        <w:topLinePunct w:val="0"/>
        <w:autoSpaceDN/>
        <w:bidi w:val="0"/>
        <w:adjustRightInd/>
        <w:snapToGrid w:val="0"/>
        <w:spacing w:line="594" w:lineRule="exact"/>
        <w:jc w:val="center"/>
        <w:textAlignment w:val="auto"/>
        <w:rPr>
          <w:rFonts w:hint="eastAsia" w:ascii="Times New Roman" w:hAnsi="Times New Roman" w:eastAsia="方正小标宋_GBK"/>
          <w:sz w:val="44"/>
          <w:szCs w:val="44"/>
          <w:lang w:val="en-US" w:eastAsia="zh-CN"/>
        </w:rPr>
      </w:pPr>
      <w:r>
        <w:rPr>
          <w:rFonts w:eastAsia="方正小标宋_GBK"/>
          <w:spacing w:val="-11"/>
          <w:sz w:val="44"/>
          <w:szCs w:val="44"/>
        </w:rPr>
        <w:t>关于</w:t>
      </w:r>
      <w:r>
        <w:rPr>
          <w:rFonts w:hint="eastAsia" w:ascii="Times New Roman" w:hAnsi="Times New Roman" w:eastAsia="方正小标宋_GBK"/>
          <w:sz w:val="44"/>
          <w:szCs w:val="44"/>
          <w:lang w:val="en-US" w:eastAsia="zh-CN"/>
        </w:rPr>
        <w:t>2025年度野外违规用火专项打击方案</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eastAsia="方正小标宋_GBK"/>
          <w:spacing w:val="-11"/>
          <w:sz w:val="44"/>
          <w:szCs w:val="44"/>
        </w:rPr>
      </w:pPr>
      <w:r>
        <w:rPr>
          <w:rFonts w:eastAsia="方正小标宋_GBK"/>
          <w:spacing w:val="-11"/>
          <w:sz w:val="44"/>
          <w:szCs w:val="44"/>
        </w:rPr>
        <w:t>的通知</w:t>
      </w:r>
    </w:p>
    <w:p>
      <w:pPr>
        <w:snapToGrid w:val="0"/>
        <w:spacing w:line="594" w:lineRule="exact"/>
        <w:rPr>
          <w:color w:val="000000"/>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方正仿宋_GBK" w:cs="方正仿宋_GBK"/>
          <w:sz w:val="32"/>
          <w:szCs w:val="32"/>
          <w:lang w:eastAsia="zh-CN"/>
        </w:rPr>
        <w:t>打击违法野外用火，是减少森林火灾发生的重要措施。加强野外火源管控，打击违法野外用火行为，对从源头上消除森林火灾的发生起着极其重要的作用。为此，按照市、县森林防灭火指挥部关于森林防灭火工作的有关文件精神要求，结合</w:t>
      </w:r>
      <w:r>
        <w:rPr>
          <w:rFonts w:hint="eastAsia" w:ascii="Times New Roman" w:hAnsi="Times New Roman" w:eastAsia="方正仿宋_GBK" w:cs="方正仿宋_GBK"/>
          <w:sz w:val="32"/>
          <w:szCs w:val="32"/>
          <w:lang w:val="en-US" w:eastAsia="zh-CN"/>
        </w:rPr>
        <w:t>骡坪</w:t>
      </w:r>
      <w:r>
        <w:rPr>
          <w:rFonts w:hint="eastAsia" w:ascii="Times New Roman" w:hAnsi="Times New Roman" w:eastAsia="方正仿宋_GBK" w:cs="方正仿宋_GBK"/>
          <w:sz w:val="32"/>
          <w:szCs w:val="32"/>
          <w:lang w:eastAsia="zh-CN"/>
        </w:rPr>
        <w:t>镇实际，特制定本方案。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kern w:val="0"/>
          <w:sz w:val="32"/>
          <w:szCs w:val="32"/>
          <w:shd w:val="clear" w:color="auto" w:fill="FFFFFF"/>
          <w:lang w:eastAsia="zh-CN"/>
        </w:rPr>
      </w:pPr>
      <w:r>
        <w:rPr>
          <w:rFonts w:hint="eastAsia" w:ascii="Times New Roman" w:hAnsi="Times New Roman" w:eastAsia="方正黑体_GBK" w:cs="Times New Roman"/>
          <w:kern w:val="0"/>
          <w:sz w:val="32"/>
          <w:szCs w:val="32"/>
          <w:shd w:val="clear" w:color="auto" w:fill="FFFFFF"/>
          <w:lang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以习近平新时代中国特色社会主义思想为指导，坚持“预防为主，积极消灭”的工作方针，深入贯彻“安全自查、隐患自除、责任自负、接受监督”的原则，逐步实现森林防灭火工作管理规范化、防火建设专业化、扑救指挥科学化、全力控制森林火灾的发生，坚决杜绝重大森林火灾和重大人员伤亡事件的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二、任务目标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一是加大打击力度，有效遏制违法野外用火行为，严防森林火灾发生，切实保护我镇森林资源安全；二是完善防控体系，提高防控能力，有效提高我</w:t>
      </w:r>
      <w:r>
        <w:rPr>
          <w:rFonts w:hint="eastAsia" w:ascii="Times New Roman" w:hAnsi="Times New Roman" w:eastAsia="方正仿宋_GBK" w:cs="方正仿宋_GBK"/>
          <w:sz w:val="32"/>
          <w:szCs w:val="32"/>
          <w:lang w:val="en-US" w:eastAsia="zh-CN"/>
        </w:rPr>
        <w:t>镇</w:t>
      </w:r>
      <w:r>
        <w:rPr>
          <w:rFonts w:hint="eastAsia" w:ascii="Times New Roman" w:hAnsi="Times New Roman" w:eastAsia="方正仿宋_GBK" w:cs="方正仿宋_GBK"/>
          <w:sz w:val="32"/>
          <w:szCs w:val="32"/>
          <w:lang w:eastAsia="zh-CN"/>
        </w:rPr>
        <w:t>森林防火工作管理水平；三是通过严厉打击，逐步规范林区群众的用火行为，彻底根除随意野外用火的陋习，教育和引导广大群众逐步树立安全用火、科学用火意识；四是实现控制野外火源、消除火灾隐患，严防森林火灾发生的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三、打击重点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（一）违规农事用火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在防火期内，未经审批或审批后未严格落实防火措施在防火区内开展农事用火，违规在林缘、林内烧田埂、杂草、秸秆、垃圾及烧灰积肥、烧埂开荒等行为。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（二）违规祭祀用火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在林缘、林内焚香、焚烧纸钱、上香点烛、燃放烟花爆竹等祭祀行为。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（三）违规生产性用火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cs="方正仿宋_GBK"/>
          <w:sz w:val="32"/>
          <w:szCs w:val="32"/>
          <w:lang w:val="en-US" w:eastAsia="zh-CN"/>
        </w:rPr>
        <w:t>.</w:t>
      </w:r>
      <w:r>
        <w:rPr>
          <w:rFonts w:hint="eastAsia" w:ascii="Times New Roman" w:hAnsi="Times New Roman" w:eastAsia="方正仿宋_GBK" w:cs="方正仿宋_GBK"/>
          <w:sz w:val="32"/>
          <w:szCs w:val="32"/>
          <w:lang w:val="en-US" w:eastAsia="zh-CN"/>
        </w:rPr>
        <w:t>未按操作规程开展松材线虫病疫木焚烧、点烧阻隔带等林业生产行为；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cs="方正仿宋_GBK"/>
          <w:sz w:val="32"/>
          <w:szCs w:val="32"/>
          <w:lang w:val="en-US" w:eastAsia="zh-CN"/>
        </w:rPr>
        <w:t>.</w:t>
      </w:r>
      <w:r>
        <w:rPr>
          <w:rFonts w:hint="eastAsia" w:ascii="Times New Roman" w:hAnsi="Times New Roman" w:eastAsia="方正仿宋_GBK" w:cs="方正仿宋_GBK"/>
          <w:sz w:val="32"/>
          <w:szCs w:val="32"/>
          <w:lang w:val="en-US" w:eastAsia="zh-CN"/>
        </w:rPr>
        <w:t>未履行手续或未采取隔离防护措施在林区开展焊接、切割、爆破、冶炼等建设施工行为；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w:t>
      </w:r>
      <w:r>
        <w:rPr>
          <w:rFonts w:hint="eastAsia" w:ascii="Times New Roman" w:hAnsi="Times New Roman" w:cs="方正仿宋_GBK"/>
          <w:sz w:val="32"/>
          <w:szCs w:val="32"/>
          <w:lang w:val="en-US" w:eastAsia="zh-CN"/>
        </w:rPr>
        <w:t>.</w:t>
      </w:r>
      <w:r>
        <w:rPr>
          <w:rFonts w:hint="eastAsia" w:ascii="Times New Roman" w:hAnsi="Times New Roman" w:eastAsia="方正仿宋_GBK" w:cs="方正仿宋_GBK"/>
          <w:sz w:val="32"/>
          <w:szCs w:val="32"/>
          <w:lang w:val="en-US" w:eastAsia="zh-CN"/>
        </w:rPr>
        <w:t>未按规定程序在林区开展电力、电信、煤气等隐患排查治理行为。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（四）违规非生产性用火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cs="方正仿宋_GBK"/>
          <w:sz w:val="32"/>
          <w:szCs w:val="32"/>
          <w:lang w:val="en-US" w:eastAsia="zh-CN"/>
        </w:rPr>
        <w:t>.</w:t>
      </w:r>
      <w:r>
        <w:rPr>
          <w:rFonts w:hint="eastAsia" w:ascii="Times New Roman" w:hAnsi="Times New Roman" w:eastAsia="方正仿宋_GBK" w:cs="方正仿宋_GBK"/>
          <w:sz w:val="32"/>
          <w:szCs w:val="32"/>
          <w:lang w:val="en-US" w:eastAsia="zh-CN"/>
        </w:rPr>
        <w:t>在林区野外吸烟、烧烤、野炊和烧篝火等行为；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cs="方正仿宋_GBK"/>
          <w:sz w:val="32"/>
          <w:szCs w:val="32"/>
          <w:lang w:val="en-US" w:eastAsia="zh-CN"/>
        </w:rPr>
        <w:t>.</w:t>
      </w:r>
      <w:r>
        <w:rPr>
          <w:rFonts w:hint="eastAsia" w:ascii="Times New Roman" w:hAnsi="Times New Roman" w:eastAsia="方正仿宋_GBK" w:cs="方正仿宋_GBK"/>
          <w:sz w:val="32"/>
          <w:szCs w:val="32"/>
          <w:lang w:val="en-US" w:eastAsia="zh-CN"/>
        </w:rPr>
        <w:t>在林区内燃放花炮、放孔明灯及法律、法规禁止的其它违规用火行为。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四、组织领导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组  长：杨  璀     党委书记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朱从璠     镇    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副组长：史学泳     政法委员、武装部长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罗名德     副镇长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成</w:t>
      </w:r>
      <w:r>
        <w:rPr>
          <w:rFonts w:hint="eastAsia" w:ascii="Times New Roman" w:hAnsi="Times New Roman"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员：产业发展服务中心、平安法治办、综合行政执法</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大队工作人员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五、具体要求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z w:val="32"/>
          <w:szCs w:val="32"/>
          <w:lang w:eastAsia="zh-CN"/>
        </w:rPr>
        <w:t>一是加大宣传力度</w:t>
      </w:r>
      <w:r>
        <w:rPr>
          <w:rFonts w:hint="eastAsia" w:ascii="Times New Roman" w:hAnsi="Times New Roman" w:cs="方正仿宋_GBK"/>
          <w:b/>
          <w:bCs/>
          <w:sz w:val="32"/>
          <w:szCs w:val="32"/>
          <w:lang w:eastAsia="zh-CN"/>
        </w:rPr>
        <w:t>；</w:t>
      </w:r>
      <w:r>
        <w:rPr>
          <w:rFonts w:hint="eastAsia" w:ascii="Times New Roman" w:hAnsi="Times New Roman" w:eastAsia="方正仿宋_GBK" w:cs="方正仿宋_GBK"/>
          <w:sz w:val="32"/>
          <w:szCs w:val="32"/>
          <w:lang w:eastAsia="zh-CN"/>
        </w:rPr>
        <w:t>要加派专人、专车深入各个村落，反复宣传违法野外用火的危害，反复播放《</w:t>
      </w:r>
      <w:r>
        <w:rPr>
          <w:rFonts w:hint="eastAsia" w:ascii="Times New Roman" w:hAnsi="Times New Roman" w:eastAsia="方正仿宋_GBK" w:cs="方正仿宋_GBK"/>
          <w:sz w:val="32"/>
          <w:szCs w:val="32"/>
          <w:lang w:val="en-US" w:eastAsia="zh-CN"/>
        </w:rPr>
        <w:t>巫山</w:t>
      </w:r>
      <w:r>
        <w:rPr>
          <w:rFonts w:hint="eastAsia" w:ascii="Times New Roman" w:hAnsi="Times New Roman" w:eastAsia="方正仿宋_GBK" w:cs="方正仿宋_GBK"/>
          <w:sz w:val="32"/>
          <w:szCs w:val="32"/>
          <w:lang w:eastAsia="zh-CN"/>
        </w:rPr>
        <w:t>县森林防灭火命令》，利用“村村响”，天天广播森林防火法律法规特别是野外用火管理规定；每村的护林员要巡回进行防火宣传；小学要上好防火教育课；重点林区要张贴森林防火禁火令的通告，林区农户家家都要发放森林防火告知书等，要开展多种形式的宣传活动，切实把这项工作做深、做细、做到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z w:val="32"/>
          <w:szCs w:val="32"/>
          <w:lang w:eastAsia="zh-CN"/>
        </w:rPr>
        <w:t>二是加大打击力度</w:t>
      </w:r>
      <w:r>
        <w:rPr>
          <w:rFonts w:hint="eastAsia" w:ascii="Times New Roman" w:hAnsi="Times New Roman" w:cs="方正仿宋_GBK"/>
          <w:b/>
          <w:bCs/>
          <w:sz w:val="32"/>
          <w:szCs w:val="32"/>
          <w:lang w:eastAsia="zh-CN"/>
        </w:rPr>
        <w:t>；</w:t>
      </w:r>
      <w:r>
        <w:rPr>
          <w:rFonts w:hint="eastAsia" w:ascii="Times New Roman" w:hAnsi="Times New Roman" w:eastAsia="方正仿宋_GBK" w:cs="方正仿宋_GBK"/>
          <w:sz w:val="32"/>
          <w:szCs w:val="32"/>
          <w:lang w:eastAsia="zh-CN"/>
        </w:rPr>
        <w:t>要严格按照市县防灭火指挥部打击违法野外用火方案要求，结合我镇实际，以各村护林员为主，村两委干部组成打击违法野外用火宣传队，逐村、逐场、逐段、逐地块、逐山头，打现行、抓典型，真正做到见灰就查、吸烟就罚，坚决从严、从重、从快给予惩处，抓到野外用火行为人，必须写悔过书和保证书，彻底把违法野外用火的现象消灭在萌芽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w:t>
      </w:r>
      <w:r>
        <w:rPr>
          <w:rFonts w:hint="default" w:ascii="方正仿宋_GBK" w:hAnsi="Times New Roman" w:eastAsia="方正仿宋_GBK" w:cs="Times New Roman"/>
          <w:sz w:val="32"/>
          <w:szCs w:val="20"/>
          <w:lang w:val="en-US" w:eastAsia="zh-CN"/>
        </w:rPr>
        <w:t xml:space="preserve"> </w:t>
      </w:r>
      <w:r>
        <w:rPr>
          <w:rFonts w:hint="default" w:ascii="Times New Roman" w:hAnsi="Times New Roman" w:eastAsia="方正仿宋_GBK" w:cs="Times New Roman"/>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w:t>
      </w:r>
      <w:r>
        <w:rPr>
          <w:rFonts w:hint="eastAsia" w:ascii="Times New Roman" w:hAnsi="Times New Roman"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lang w:val="en-US" w:eastAsia="zh-CN"/>
        </w:rPr>
        <w:t>骡坪</w:t>
      </w:r>
      <w:r>
        <w:rPr>
          <w:rFonts w:hint="default" w:ascii="Times New Roman" w:hAnsi="Times New Roman" w:eastAsia="方正仿宋_GBK" w:cs="Times New Roman"/>
          <w:b w:val="0"/>
          <w:bCs w:val="0"/>
          <w:sz w:val="32"/>
          <w:szCs w:val="32"/>
          <w:lang w:val="en-US" w:eastAsia="zh-CN"/>
        </w:rPr>
        <w:t>镇人民政府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w:t>
      </w: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lang w:val="en-US" w:eastAsia="zh-CN"/>
        </w:rPr>
        <w:t>202</w:t>
      </w:r>
      <w:r>
        <w:rPr>
          <w:rFonts w:hint="eastAsia" w:ascii="Times New Roman" w:hAnsi="Times New Roman" w:cs="Times New Roman"/>
          <w:b w:val="0"/>
          <w:bCs w:val="0"/>
          <w:sz w:val="32"/>
          <w:szCs w:val="32"/>
          <w:lang w:val="en-US" w:eastAsia="zh-CN"/>
        </w:rPr>
        <w:t>5</w:t>
      </w:r>
      <w:r>
        <w:rPr>
          <w:rFonts w:hint="default" w:ascii="Times New Roman" w:hAnsi="Times New Roman" w:eastAsia="方正仿宋_GBK" w:cs="Times New Roman"/>
          <w:b w:val="0"/>
          <w:bCs w:val="0"/>
          <w:sz w:val="32"/>
          <w:szCs w:val="32"/>
          <w:lang w:val="en-US" w:eastAsia="zh-CN"/>
        </w:rPr>
        <w:t>年</w:t>
      </w:r>
      <w:r>
        <w:rPr>
          <w:rFonts w:hint="eastAsia" w:ascii="Times New Roman" w:hAnsi="Times New Roman" w:cs="Times New Roman"/>
          <w:b w:val="0"/>
          <w:bCs w:val="0"/>
          <w:sz w:val="32"/>
          <w:szCs w:val="32"/>
          <w:lang w:val="en-US" w:eastAsia="zh-CN"/>
        </w:rPr>
        <w:t>9</w:t>
      </w:r>
      <w:r>
        <w:rPr>
          <w:rFonts w:hint="default" w:ascii="Times New Roman" w:hAnsi="Times New Roman" w:eastAsia="方正仿宋_GBK" w:cs="Times New Roman"/>
          <w:b w:val="0"/>
          <w:bCs w:val="0"/>
          <w:sz w:val="32"/>
          <w:szCs w:val="32"/>
          <w:lang w:val="en-US" w:eastAsia="zh-CN"/>
        </w:rPr>
        <w:t>月</w:t>
      </w:r>
      <w:r>
        <w:rPr>
          <w:rFonts w:hint="eastAsia" w:ascii="Times New Roman" w:hAnsi="Times New Roman" w:cs="Times New Roman"/>
          <w:b w:val="0"/>
          <w:bCs w:val="0"/>
          <w:sz w:val="32"/>
          <w:szCs w:val="32"/>
          <w:lang w:val="en-US" w:eastAsia="zh-CN"/>
        </w:rPr>
        <w:t>15</w:t>
      </w:r>
      <w:r>
        <w:rPr>
          <w:rFonts w:hint="default" w:ascii="Times New Roman" w:hAnsi="Times New Roman" w:eastAsia="方正仿宋_GBK" w:cs="Times New Roman"/>
          <w:b w:val="0"/>
          <w:bCs w:val="0"/>
          <w:sz w:val="32"/>
          <w:szCs w:val="32"/>
          <w:lang w:val="en-US" w:eastAsia="zh-CN"/>
        </w:rPr>
        <w:t>日</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（此件公开发布）</w:t>
      </w:r>
    </w:p>
    <w:p>
      <w:pPr>
        <w:pStyle w:val="2"/>
        <w:rPr>
          <w:rFonts w:hint="default" w:ascii="Times New Roman" w:hAnsi="Times New Roman" w:eastAsia="方正仿宋_GBK" w:cs="Times New Roman"/>
          <w:b w:val="0"/>
          <w:bCs w:val="0"/>
          <w:sz w:val="32"/>
          <w:szCs w:val="32"/>
          <w:lang w:val="en-US" w:eastAsia="zh-CN"/>
        </w:rPr>
      </w:pPr>
    </w:p>
    <w:p>
      <w:pPr>
        <w:rPr>
          <w:rFonts w:hint="default" w:ascii="Times New Roman" w:hAnsi="Times New Roman" w:eastAsia="方正仿宋_GBK" w:cs="Times New Roman"/>
          <w:b w:val="0"/>
          <w:bCs w:val="0"/>
          <w:sz w:val="32"/>
          <w:szCs w:val="32"/>
          <w:lang w:val="en-US" w:eastAsia="zh-CN"/>
        </w:rPr>
      </w:pPr>
    </w:p>
    <w:p>
      <w:pPr>
        <w:pStyle w:val="2"/>
        <w:rPr>
          <w:rFonts w:hint="default" w:ascii="Times New Roman" w:hAnsi="Times New Roman" w:eastAsia="方正仿宋_GBK" w:cs="Times New Roman"/>
          <w:b w:val="0"/>
          <w:bCs w:val="0"/>
          <w:sz w:val="32"/>
          <w:szCs w:val="32"/>
          <w:lang w:val="en-US" w:eastAsia="zh-CN"/>
        </w:rPr>
      </w:pPr>
    </w:p>
    <w:p>
      <w:pPr>
        <w:rPr>
          <w:rFonts w:hint="default" w:ascii="Times New Roman" w:hAnsi="Times New Roman" w:eastAsia="方正仿宋_GBK" w:cs="Times New Roman"/>
          <w:b w:val="0"/>
          <w:bCs w:val="0"/>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b w:val="0"/>
          <w:bCs w:val="0"/>
          <w:sz w:val="32"/>
          <w:szCs w:val="32"/>
          <w:lang w:val="en-US" w:eastAsia="zh-CN"/>
        </w:rPr>
      </w:pPr>
    </w:p>
    <w:p/>
    <w:p>
      <w:pPr>
        <w:keepNext w:val="0"/>
        <w:keepLines w:val="0"/>
        <w:pageBreakBefore w:val="0"/>
        <w:widowControl w:val="0"/>
        <w:pBdr>
          <w:top w:val="single" w:color="auto" w:sz="8" w:space="0"/>
          <w:bottom w:val="single" w:color="auto" w:sz="8" w:space="1"/>
        </w:pBdr>
        <w:kinsoku/>
        <w:wordWrap/>
        <w:overflowPunct/>
        <w:topLinePunct w:val="0"/>
        <w:autoSpaceDE/>
        <w:autoSpaceDN/>
        <w:bidi w:val="0"/>
        <w:adjustRightInd/>
        <w:snapToGrid/>
        <w:spacing w:line="560" w:lineRule="exact"/>
        <w:ind w:firstLine="280" w:firstLineChars="100"/>
        <w:textAlignment w:val="auto"/>
        <w:rPr>
          <w:rFonts w:hint="eastAsia" w:ascii="方正仿宋_GBK" w:hAnsi="Times New Roman" w:eastAsia="方正仿宋_GBK" w:cs="Times New Roman"/>
          <w:kern w:val="2"/>
          <w:sz w:val="32"/>
          <w:szCs w:val="20"/>
          <w:lang w:val="en-US" w:eastAsia="zh-CN" w:bidi="ar-SA"/>
        </w:rPr>
      </w:pPr>
      <w:r>
        <w:rPr>
          <w:sz w:val="28"/>
          <w:szCs w:val="28"/>
        </w:rPr>
        <w:t>骡坪镇</w:t>
      </w:r>
      <w:r>
        <w:rPr>
          <w:rFonts w:hint="eastAsia"/>
          <w:sz w:val="28"/>
          <w:szCs w:val="28"/>
          <w:lang w:eastAsia="zh-CN"/>
        </w:rPr>
        <w:t>基层治理综合指挥室</w:t>
      </w:r>
      <w:r>
        <w:rPr>
          <w:sz w:val="28"/>
          <w:szCs w:val="28"/>
        </w:rPr>
        <w:t xml:space="preserve">         　   202</w:t>
      </w:r>
      <w:r>
        <w:rPr>
          <w:rFonts w:hint="eastAsia"/>
          <w:sz w:val="28"/>
          <w:szCs w:val="28"/>
          <w:lang w:val="en-US" w:eastAsia="zh-CN"/>
        </w:rPr>
        <w:t>5</w:t>
      </w:r>
      <w:r>
        <w:rPr>
          <w:sz w:val="28"/>
          <w:szCs w:val="28"/>
        </w:rPr>
        <w:t>年</w:t>
      </w:r>
      <w:r>
        <w:rPr>
          <w:rFonts w:hint="eastAsia"/>
          <w:sz w:val="28"/>
          <w:szCs w:val="28"/>
          <w:lang w:val="en-US" w:eastAsia="zh-CN"/>
        </w:rPr>
        <w:t>9</w:t>
      </w:r>
      <w:r>
        <w:rPr>
          <w:sz w:val="28"/>
          <w:szCs w:val="28"/>
        </w:rPr>
        <w:t>月</w:t>
      </w:r>
      <w:r>
        <w:rPr>
          <w:rFonts w:hint="eastAsia"/>
          <w:sz w:val="28"/>
          <w:szCs w:val="28"/>
          <w:lang w:val="en-US" w:eastAsia="zh-CN"/>
        </w:rPr>
        <w:t>15</w:t>
      </w:r>
      <w:r>
        <w:rPr>
          <w:sz w:val="28"/>
          <w:szCs w:val="28"/>
        </w:rPr>
        <w:t>日印发</w:t>
      </w:r>
    </w:p>
    <w:sectPr>
      <w:headerReference r:id="rId3" w:type="default"/>
      <w:footerReference r:id="rId4" w:type="default"/>
      <w:footerReference r:id="rId5" w:type="even"/>
      <w:pgSz w:w="11906" w:h="16838"/>
      <w:pgMar w:top="2098" w:right="1474" w:bottom="1985" w:left="1587" w:header="1474" w:footer="1474" w:gutter="0"/>
      <w:paperSrc/>
      <w:cols w:space="72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E00002FF" w:usb1="400004FF" w:usb2="00000000" w:usb3="00000000" w:csb0="2000019F" w:csb1="00000000"/>
  </w:font>
  <w:font w:name="Verdana">
    <w:altName w:val="DejaVu Sans"/>
    <w:panose1 w:val="020B0604030504040204"/>
    <w:charset w:val="00"/>
    <w:family w:val="swiss"/>
    <w:pitch w:val="default"/>
    <w:sig w:usb0="A10006FF" w:usb1="4000205B" w:usb2="00000010" w:usb3="00000000" w:csb0="2000019F" w:csb1="00000000"/>
  </w:font>
  <w:font w:name="仿宋_GB2312">
    <w:altName w:val="方正仿宋_GBK"/>
    <w:panose1 w:val="02010609030101010101"/>
    <w:charset w:val="00"/>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color w:val="000000"/>
      </w:rPr>
    </w:pPr>
    <w:r>
      <w:rPr>
        <w:rFonts w:hint="eastAsia" w:ascii="方正仿宋_GBK" w:hAnsi="宋体"/>
        <w:color w:val="000000"/>
        <w:kern w:val="0"/>
        <w:sz w:val="28"/>
        <w:szCs w:val="28"/>
      </w:rPr>
      <w:t xml:space="preserve">— </w:t>
    </w:r>
    <w:r>
      <w:rPr>
        <w:rFonts w:hint="eastAsia" w:ascii="宋体" w:hAnsi="宋体" w:eastAsia="宋体"/>
        <w:color w:val="000000"/>
        <w:kern w:val="0"/>
        <w:sz w:val="28"/>
        <w:szCs w:val="28"/>
      </w:rPr>
      <w:fldChar w:fldCharType="begin"/>
    </w:r>
    <w:r>
      <w:rPr>
        <w:rFonts w:hint="eastAsia" w:ascii="宋体" w:hAnsi="宋体" w:eastAsia="宋体"/>
        <w:color w:val="000000"/>
        <w:kern w:val="0"/>
        <w:sz w:val="28"/>
        <w:szCs w:val="28"/>
      </w:rPr>
      <w:instrText xml:space="preserve"> PAGE </w:instrText>
    </w:r>
    <w:r>
      <w:rPr>
        <w:rFonts w:hint="eastAsia" w:ascii="宋体" w:hAnsi="宋体" w:eastAsia="宋体"/>
        <w:color w:val="000000"/>
        <w:kern w:val="0"/>
        <w:sz w:val="28"/>
        <w:szCs w:val="28"/>
      </w:rPr>
      <w:fldChar w:fldCharType="separate"/>
    </w:r>
    <w:r>
      <w:rPr>
        <w:rFonts w:ascii="宋体" w:hAnsi="宋体" w:eastAsia="宋体"/>
        <w:color w:val="000000"/>
        <w:kern w:val="0"/>
        <w:sz w:val="28"/>
        <w:szCs w:val="28"/>
        <w:lang/>
      </w:rPr>
      <w:t>5</w:t>
    </w:r>
    <w:r>
      <w:rPr>
        <w:rFonts w:hint="eastAsia" w:ascii="宋体" w:hAnsi="宋体" w:eastAsia="宋体"/>
        <w:color w:val="000000"/>
        <w:kern w:val="0"/>
        <w:sz w:val="28"/>
        <w:szCs w:val="28"/>
      </w:rPr>
      <w:fldChar w:fldCharType="end"/>
    </w:r>
    <w:r>
      <w:rPr>
        <w:rFonts w:hint="eastAsia" w:ascii="方正仿宋_GBK" w:hAnsi="宋体"/>
        <w:color w:val="000000"/>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pPr>
    <w:r>
      <w:rPr>
        <w:rFonts w:hint="eastAsia" w:ascii="方正仿宋_GBK" w:hAnsi="宋体"/>
        <w:kern w:val="0"/>
        <w:sz w:val="28"/>
        <w:szCs w:val="28"/>
      </w:rPr>
      <w:t xml:space="preserve">— </w:t>
    </w:r>
    <w:r>
      <w:rPr>
        <w:rFonts w:hint="eastAsia" w:ascii="宋体" w:hAnsi="宋体" w:eastAsia="宋体"/>
        <w:kern w:val="0"/>
        <w:sz w:val="28"/>
        <w:szCs w:val="28"/>
      </w:rPr>
      <w:fldChar w:fldCharType="begin"/>
    </w:r>
    <w:r>
      <w:rPr>
        <w:rFonts w:hint="eastAsia" w:ascii="宋体" w:hAnsi="宋体" w:eastAsia="宋体"/>
        <w:kern w:val="0"/>
        <w:sz w:val="28"/>
        <w:szCs w:val="28"/>
      </w:rPr>
      <w:instrText xml:space="preserve"> PAGE </w:instrText>
    </w:r>
    <w:r>
      <w:rPr>
        <w:rFonts w:hint="eastAsia" w:ascii="宋体" w:hAnsi="宋体" w:eastAsia="宋体"/>
        <w:kern w:val="0"/>
        <w:sz w:val="28"/>
        <w:szCs w:val="28"/>
      </w:rPr>
      <w:fldChar w:fldCharType="separate"/>
    </w:r>
    <w:r>
      <w:rPr>
        <w:rFonts w:ascii="宋体" w:hAnsi="宋体" w:eastAsia="宋体"/>
        <w:kern w:val="0"/>
        <w:sz w:val="28"/>
        <w:szCs w:val="28"/>
        <w:lang/>
      </w:rPr>
      <w:t>6</w:t>
    </w:r>
    <w:r>
      <w:rPr>
        <w:rFonts w:hint="eastAsia" w:ascii="宋体" w:hAnsi="宋体" w:eastAsia="宋体"/>
        <w:kern w:val="0"/>
        <w:sz w:val="28"/>
        <w:szCs w:val="28"/>
      </w:rPr>
      <w:fldChar w:fldCharType="end"/>
    </w:r>
    <w:r>
      <w:rPr>
        <w:rFonts w:hint="eastAsia" w:ascii="方正仿宋_GBK"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6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NWMzZDE2OTkxNmY3NGEwZjhhODUwNWYwZWY0ZjQifQ=="/>
  </w:docVars>
  <w:rsids>
    <w:rsidRoot w:val="001C0AD6"/>
    <w:rsid w:val="00007276"/>
    <w:rsid w:val="00011316"/>
    <w:rsid w:val="00012209"/>
    <w:rsid w:val="00012340"/>
    <w:rsid w:val="00013EE4"/>
    <w:rsid w:val="000179BB"/>
    <w:rsid w:val="00023C5D"/>
    <w:rsid w:val="00024771"/>
    <w:rsid w:val="00030397"/>
    <w:rsid w:val="0005441A"/>
    <w:rsid w:val="00054AB8"/>
    <w:rsid w:val="000636FB"/>
    <w:rsid w:val="00064E23"/>
    <w:rsid w:val="000708BC"/>
    <w:rsid w:val="0007109C"/>
    <w:rsid w:val="0007233E"/>
    <w:rsid w:val="00074F38"/>
    <w:rsid w:val="00080B05"/>
    <w:rsid w:val="0008485C"/>
    <w:rsid w:val="00086F4D"/>
    <w:rsid w:val="00087178"/>
    <w:rsid w:val="00092F0B"/>
    <w:rsid w:val="00096F03"/>
    <w:rsid w:val="000A0911"/>
    <w:rsid w:val="000A2055"/>
    <w:rsid w:val="000A3620"/>
    <w:rsid w:val="000A6594"/>
    <w:rsid w:val="000B563B"/>
    <w:rsid w:val="000B5AF6"/>
    <w:rsid w:val="000C7B4E"/>
    <w:rsid w:val="000C7D50"/>
    <w:rsid w:val="000D50CC"/>
    <w:rsid w:val="000E4FD1"/>
    <w:rsid w:val="000F08E6"/>
    <w:rsid w:val="000F7E7A"/>
    <w:rsid w:val="00102773"/>
    <w:rsid w:val="0011617C"/>
    <w:rsid w:val="00122466"/>
    <w:rsid w:val="00131585"/>
    <w:rsid w:val="001369F6"/>
    <w:rsid w:val="00160834"/>
    <w:rsid w:val="00160BF8"/>
    <w:rsid w:val="00160C44"/>
    <w:rsid w:val="001671FE"/>
    <w:rsid w:val="001731A8"/>
    <w:rsid w:val="0017391D"/>
    <w:rsid w:val="0017459B"/>
    <w:rsid w:val="00182C14"/>
    <w:rsid w:val="00185A65"/>
    <w:rsid w:val="00194938"/>
    <w:rsid w:val="00194EFE"/>
    <w:rsid w:val="001A233C"/>
    <w:rsid w:val="001A234E"/>
    <w:rsid w:val="001B09D6"/>
    <w:rsid w:val="001B207D"/>
    <w:rsid w:val="001C0AD6"/>
    <w:rsid w:val="001D0515"/>
    <w:rsid w:val="001D1F31"/>
    <w:rsid w:val="001D7B9C"/>
    <w:rsid w:val="00217299"/>
    <w:rsid w:val="0022556D"/>
    <w:rsid w:val="002316B0"/>
    <w:rsid w:val="00232CA0"/>
    <w:rsid w:val="00240C9A"/>
    <w:rsid w:val="00252BB7"/>
    <w:rsid w:val="00254662"/>
    <w:rsid w:val="00264A17"/>
    <w:rsid w:val="002665DB"/>
    <w:rsid w:val="00267EB5"/>
    <w:rsid w:val="00273F14"/>
    <w:rsid w:val="00282221"/>
    <w:rsid w:val="00283BBB"/>
    <w:rsid w:val="00293577"/>
    <w:rsid w:val="002A11DC"/>
    <w:rsid w:val="002A1C8D"/>
    <w:rsid w:val="002A44A2"/>
    <w:rsid w:val="002A5174"/>
    <w:rsid w:val="002A5F78"/>
    <w:rsid w:val="002A77C3"/>
    <w:rsid w:val="002B57E3"/>
    <w:rsid w:val="002C39AA"/>
    <w:rsid w:val="002C538D"/>
    <w:rsid w:val="002D0C0B"/>
    <w:rsid w:val="002D58BA"/>
    <w:rsid w:val="002D5A9F"/>
    <w:rsid w:val="002E2ED0"/>
    <w:rsid w:val="002F301F"/>
    <w:rsid w:val="002F4B84"/>
    <w:rsid w:val="002F5CEC"/>
    <w:rsid w:val="002F6133"/>
    <w:rsid w:val="00301808"/>
    <w:rsid w:val="00315D68"/>
    <w:rsid w:val="0032087C"/>
    <w:rsid w:val="00324D8B"/>
    <w:rsid w:val="00330B8B"/>
    <w:rsid w:val="003310FD"/>
    <w:rsid w:val="003325C9"/>
    <w:rsid w:val="00337538"/>
    <w:rsid w:val="00341622"/>
    <w:rsid w:val="00343B98"/>
    <w:rsid w:val="00343CC5"/>
    <w:rsid w:val="003459BB"/>
    <w:rsid w:val="00345B05"/>
    <w:rsid w:val="00346479"/>
    <w:rsid w:val="00352A23"/>
    <w:rsid w:val="00354985"/>
    <w:rsid w:val="00356DB4"/>
    <w:rsid w:val="00356F86"/>
    <w:rsid w:val="00361F5E"/>
    <w:rsid w:val="00363BAF"/>
    <w:rsid w:val="00363DE8"/>
    <w:rsid w:val="00371421"/>
    <w:rsid w:val="00372813"/>
    <w:rsid w:val="00377B6E"/>
    <w:rsid w:val="00384427"/>
    <w:rsid w:val="00390A55"/>
    <w:rsid w:val="00392CD7"/>
    <w:rsid w:val="003A2290"/>
    <w:rsid w:val="003A3A11"/>
    <w:rsid w:val="003A3E20"/>
    <w:rsid w:val="003C08DA"/>
    <w:rsid w:val="003C156F"/>
    <w:rsid w:val="003D1C2E"/>
    <w:rsid w:val="003E7266"/>
    <w:rsid w:val="003F0A4D"/>
    <w:rsid w:val="00401B74"/>
    <w:rsid w:val="0040741F"/>
    <w:rsid w:val="00410E42"/>
    <w:rsid w:val="00411A12"/>
    <w:rsid w:val="0041327D"/>
    <w:rsid w:val="004151DF"/>
    <w:rsid w:val="00420ECB"/>
    <w:rsid w:val="004235C8"/>
    <w:rsid w:val="00436D04"/>
    <w:rsid w:val="004478BF"/>
    <w:rsid w:val="00454A14"/>
    <w:rsid w:val="004621E4"/>
    <w:rsid w:val="00462E1D"/>
    <w:rsid w:val="00464369"/>
    <w:rsid w:val="00472B75"/>
    <w:rsid w:val="00486884"/>
    <w:rsid w:val="004A13C6"/>
    <w:rsid w:val="004B2C17"/>
    <w:rsid w:val="004B4D3A"/>
    <w:rsid w:val="004D0948"/>
    <w:rsid w:val="004D2E53"/>
    <w:rsid w:val="004F0DD0"/>
    <w:rsid w:val="004F3726"/>
    <w:rsid w:val="0051306C"/>
    <w:rsid w:val="005324D7"/>
    <w:rsid w:val="00535DA1"/>
    <w:rsid w:val="00545F1E"/>
    <w:rsid w:val="005516B1"/>
    <w:rsid w:val="0055457C"/>
    <w:rsid w:val="00561242"/>
    <w:rsid w:val="005636F2"/>
    <w:rsid w:val="00584E7B"/>
    <w:rsid w:val="00587B2F"/>
    <w:rsid w:val="005A066D"/>
    <w:rsid w:val="005A071D"/>
    <w:rsid w:val="005A65A4"/>
    <w:rsid w:val="005B07B4"/>
    <w:rsid w:val="005B0D74"/>
    <w:rsid w:val="005C2B50"/>
    <w:rsid w:val="005C5EC1"/>
    <w:rsid w:val="005C6ABB"/>
    <w:rsid w:val="005C7401"/>
    <w:rsid w:val="005D0AD6"/>
    <w:rsid w:val="005E6F5F"/>
    <w:rsid w:val="005F03AB"/>
    <w:rsid w:val="005F150A"/>
    <w:rsid w:val="00613AB6"/>
    <w:rsid w:val="006167DD"/>
    <w:rsid w:val="00621881"/>
    <w:rsid w:val="006269BF"/>
    <w:rsid w:val="00626A01"/>
    <w:rsid w:val="006277DA"/>
    <w:rsid w:val="00635858"/>
    <w:rsid w:val="00635ED6"/>
    <w:rsid w:val="00636F81"/>
    <w:rsid w:val="006375EA"/>
    <w:rsid w:val="00641A6A"/>
    <w:rsid w:val="0064542E"/>
    <w:rsid w:val="00646C48"/>
    <w:rsid w:val="00654224"/>
    <w:rsid w:val="00657D3E"/>
    <w:rsid w:val="00671998"/>
    <w:rsid w:val="00686FB3"/>
    <w:rsid w:val="00693F92"/>
    <w:rsid w:val="006956AD"/>
    <w:rsid w:val="006966B2"/>
    <w:rsid w:val="006A4B7F"/>
    <w:rsid w:val="006B28C7"/>
    <w:rsid w:val="006E174E"/>
    <w:rsid w:val="006E3C10"/>
    <w:rsid w:val="006F3F71"/>
    <w:rsid w:val="006F6EC6"/>
    <w:rsid w:val="006F76A9"/>
    <w:rsid w:val="00703865"/>
    <w:rsid w:val="00705884"/>
    <w:rsid w:val="00714333"/>
    <w:rsid w:val="00715A07"/>
    <w:rsid w:val="00715D63"/>
    <w:rsid w:val="00716845"/>
    <w:rsid w:val="007200B2"/>
    <w:rsid w:val="007322A6"/>
    <w:rsid w:val="00732FC4"/>
    <w:rsid w:val="0074281F"/>
    <w:rsid w:val="00754728"/>
    <w:rsid w:val="00760DC7"/>
    <w:rsid w:val="00763738"/>
    <w:rsid w:val="00770DC4"/>
    <w:rsid w:val="00783522"/>
    <w:rsid w:val="007927C4"/>
    <w:rsid w:val="00794416"/>
    <w:rsid w:val="007A5ABB"/>
    <w:rsid w:val="007C0F55"/>
    <w:rsid w:val="007C46C7"/>
    <w:rsid w:val="007C62E6"/>
    <w:rsid w:val="007D0A82"/>
    <w:rsid w:val="007D242D"/>
    <w:rsid w:val="007E2D29"/>
    <w:rsid w:val="007F7548"/>
    <w:rsid w:val="007F7D10"/>
    <w:rsid w:val="0080211C"/>
    <w:rsid w:val="00811862"/>
    <w:rsid w:val="00837CFC"/>
    <w:rsid w:val="0084021E"/>
    <w:rsid w:val="008412DE"/>
    <w:rsid w:val="0084445A"/>
    <w:rsid w:val="00850BBA"/>
    <w:rsid w:val="0085449A"/>
    <w:rsid w:val="00862A8C"/>
    <w:rsid w:val="0086431D"/>
    <w:rsid w:val="00865082"/>
    <w:rsid w:val="008761C2"/>
    <w:rsid w:val="008801AD"/>
    <w:rsid w:val="00881310"/>
    <w:rsid w:val="008A3C0B"/>
    <w:rsid w:val="008B1FD3"/>
    <w:rsid w:val="008B61C0"/>
    <w:rsid w:val="008B636D"/>
    <w:rsid w:val="008B7BCC"/>
    <w:rsid w:val="008C12F9"/>
    <w:rsid w:val="008D45C9"/>
    <w:rsid w:val="008E0975"/>
    <w:rsid w:val="008E21BC"/>
    <w:rsid w:val="008E2991"/>
    <w:rsid w:val="008E7261"/>
    <w:rsid w:val="008F11E4"/>
    <w:rsid w:val="008F4490"/>
    <w:rsid w:val="008F6213"/>
    <w:rsid w:val="009034E2"/>
    <w:rsid w:val="00904EA8"/>
    <w:rsid w:val="009106CE"/>
    <w:rsid w:val="009137FB"/>
    <w:rsid w:val="00922228"/>
    <w:rsid w:val="00923937"/>
    <w:rsid w:val="0092703E"/>
    <w:rsid w:val="00933815"/>
    <w:rsid w:val="00940CD8"/>
    <w:rsid w:val="0094144A"/>
    <w:rsid w:val="00945B04"/>
    <w:rsid w:val="00960C58"/>
    <w:rsid w:val="00966679"/>
    <w:rsid w:val="00966C07"/>
    <w:rsid w:val="00987A26"/>
    <w:rsid w:val="009A1202"/>
    <w:rsid w:val="009A2067"/>
    <w:rsid w:val="009A3373"/>
    <w:rsid w:val="009B0364"/>
    <w:rsid w:val="009B1321"/>
    <w:rsid w:val="009B1DE1"/>
    <w:rsid w:val="009B7518"/>
    <w:rsid w:val="009C1201"/>
    <w:rsid w:val="009C62B5"/>
    <w:rsid w:val="009D3D34"/>
    <w:rsid w:val="009D4923"/>
    <w:rsid w:val="009E3299"/>
    <w:rsid w:val="009E627E"/>
    <w:rsid w:val="00A04E2C"/>
    <w:rsid w:val="00A14155"/>
    <w:rsid w:val="00A15748"/>
    <w:rsid w:val="00A17A7F"/>
    <w:rsid w:val="00A20570"/>
    <w:rsid w:val="00A24999"/>
    <w:rsid w:val="00A27161"/>
    <w:rsid w:val="00A3062E"/>
    <w:rsid w:val="00A4025E"/>
    <w:rsid w:val="00A42C08"/>
    <w:rsid w:val="00A430CF"/>
    <w:rsid w:val="00A47DAB"/>
    <w:rsid w:val="00A50A62"/>
    <w:rsid w:val="00A5343A"/>
    <w:rsid w:val="00A6023F"/>
    <w:rsid w:val="00A6317C"/>
    <w:rsid w:val="00A87183"/>
    <w:rsid w:val="00A95D76"/>
    <w:rsid w:val="00A9670C"/>
    <w:rsid w:val="00AB72EF"/>
    <w:rsid w:val="00AC1370"/>
    <w:rsid w:val="00AC715B"/>
    <w:rsid w:val="00AE60CF"/>
    <w:rsid w:val="00AF36D1"/>
    <w:rsid w:val="00B02155"/>
    <w:rsid w:val="00B06810"/>
    <w:rsid w:val="00B10620"/>
    <w:rsid w:val="00B12E59"/>
    <w:rsid w:val="00B2156C"/>
    <w:rsid w:val="00B34798"/>
    <w:rsid w:val="00B53781"/>
    <w:rsid w:val="00B53CBD"/>
    <w:rsid w:val="00B67E1C"/>
    <w:rsid w:val="00B73364"/>
    <w:rsid w:val="00B754CE"/>
    <w:rsid w:val="00B755AD"/>
    <w:rsid w:val="00B75820"/>
    <w:rsid w:val="00B76934"/>
    <w:rsid w:val="00B81698"/>
    <w:rsid w:val="00B82B2B"/>
    <w:rsid w:val="00B83260"/>
    <w:rsid w:val="00B86FA4"/>
    <w:rsid w:val="00B90A75"/>
    <w:rsid w:val="00B926AE"/>
    <w:rsid w:val="00B936FB"/>
    <w:rsid w:val="00B957E1"/>
    <w:rsid w:val="00B95EE0"/>
    <w:rsid w:val="00BA6F16"/>
    <w:rsid w:val="00BB188B"/>
    <w:rsid w:val="00BB370B"/>
    <w:rsid w:val="00BB5A16"/>
    <w:rsid w:val="00BC169C"/>
    <w:rsid w:val="00BC205A"/>
    <w:rsid w:val="00BC6BCF"/>
    <w:rsid w:val="00BC785B"/>
    <w:rsid w:val="00BD03A7"/>
    <w:rsid w:val="00BD0A18"/>
    <w:rsid w:val="00BD373D"/>
    <w:rsid w:val="00BF2195"/>
    <w:rsid w:val="00C10FDB"/>
    <w:rsid w:val="00C167BD"/>
    <w:rsid w:val="00C226EE"/>
    <w:rsid w:val="00C24E41"/>
    <w:rsid w:val="00C256BC"/>
    <w:rsid w:val="00C25CE5"/>
    <w:rsid w:val="00C31A94"/>
    <w:rsid w:val="00C32936"/>
    <w:rsid w:val="00C41857"/>
    <w:rsid w:val="00C73271"/>
    <w:rsid w:val="00C735CD"/>
    <w:rsid w:val="00C746FD"/>
    <w:rsid w:val="00C81F9F"/>
    <w:rsid w:val="00C87953"/>
    <w:rsid w:val="00C9769A"/>
    <w:rsid w:val="00CA00AE"/>
    <w:rsid w:val="00CB311B"/>
    <w:rsid w:val="00CB4E8D"/>
    <w:rsid w:val="00CB57F8"/>
    <w:rsid w:val="00CC2018"/>
    <w:rsid w:val="00CE2659"/>
    <w:rsid w:val="00CE74CF"/>
    <w:rsid w:val="00CF0235"/>
    <w:rsid w:val="00CF23ED"/>
    <w:rsid w:val="00D0197D"/>
    <w:rsid w:val="00D111F0"/>
    <w:rsid w:val="00D114F0"/>
    <w:rsid w:val="00D2374B"/>
    <w:rsid w:val="00D333CF"/>
    <w:rsid w:val="00D363D6"/>
    <w:rsid w:val="00D504A9"/>
    <w:rsid w:val="00D520AB"/>
    <w:rsid w:val="00D534C6"/>
    <w:rsid w:val="00D547FD"/>
    <w:rsid w:val="00D60303"/>
    <w:rsid w:val="00D634D2"/>
    <w:rsid w:val="00D66351"/>
    <w:rsid w:val="00D713D2"/>
    <w:rsid w:val="00D71C8C"/>
    <w:rsid w:val="00D74FF0"/>
    <w:rsid w:val="00D75CC2"/>
    <w:rsid w:val="00D8722F"/>
    <w:rsid w:val="00D906D0"/>
    <w:rsid w:val="00D94E4C"/>
    <w:rsid w:val="00DA0C4D"/>
    <w:rsid w:val="00DB1347"/>
    <w:rsid w:val="00DB5A04"/>
    <w:rsid w:val="00DC24D4"/>
    <w:rsid w:val="00DC339F"/>
    <w:rsid w:val="00DC6596"/>
    <w:rsid w:val="00DD1925"/>
    <w:rsid w:val="00DD4F9B"/>
    <w:rsid w:val="00DE119D"/>
    <w:rsid w:val="00DE2E10"/>
    <w:rsid w:val="00DE570E"/>
    <w:rsid w:val="00DE5CE9"/>
    <w:rsid w:val="00DF0C06"/>
    <w:rsid w:val="00DF4AEF"/>
    <w:rsid w:val="00DF6BE7"/>
    <w:rsid w:val="00DF6DAC"/>
    <w:rsid w:val="00E1205D"/>
    <w:rsid w:val="00E2162A"/>
    <w:rsid w:val="00E223E3"/>
    <w:rsid w:val="00E2506C"/>
    <w:rsid w:val="00E252FF"/>
    <w:rsid w:val="00E40094"/>
    <w:rsid w:val="00E44EE5"/>
    <w:rsid w:val="00E50EE2"/>
    <w:rsid w:val="00E53570"/>
    <w:rsid w:val="00E54BE6"/>
    <w:rsid w:val="00E559ED"/>
    <w:rsid w:val="00E61510"/>
    <w:rsid w:val="00E61527"/>
    <w:rsid w:val="00E61AF3"/>
    <w:rsid w:val="00E6463A"/>
    <w:rsid w:val="00E81E24"/>
    <w:rsid w:val="00E82C44"/>
    <w:rsid w:val="00E83775"/>
    <w:rsid w:val="00E84D53"/>
    <w:rsid w:val="00E85970"/>
    <w:rsid w:val="00E85A20"/>
    <w:rsid w:val="00E86884"/>
    <w:rsid w:val="00E90189"/>
    <w:rsid w:val="00E90C32"/>
    <w:rsid w:val="00E93826"/>
    <w:rsid w:val="00E93D1E"/>
    <w:rsid w:val="00E94917"/>
    <w:rsid w:val="00EB1076"/>
    <w:rsid w:val="00EB2F43"/>
    <w:rsid w:val="00EC577A"/>
    <w:rsid w:val="00ED791D"/>
    <w:rsid w:val="00EE1E0B"/>
    <w:rsid w:val="00EE205C"/>
    <w:rsid w:val="00EE2DFD"/>
    <w:rsid w:val="00EE3E5E"/>
    <w:rsid w:val="00EE5399"/>
    <w:rsid w:val="00EF76C5"/>
    <w:rsid w:val="00F16C04"/>
    <w:rsid w:val="00F30EA5"/>
    <w:rsid w:val="00F40E4F"/>
    <w:rsid w:val="00F76D4C"/>
    <w:rsid w:val="00F8003E"/>
    <w:rsid w:val="00F86A4E"/>
    <w:rsid w:val="00F90CBE"/>
    <w:rsid w:val="00F918D1"/>
    <w:rsid w:val="00F93643"/>
    <w:rsid w:val="00F957E2"/>
    <w:rsid w:val="00FA0FE6"/>
    <w:rsid w:val="00FA41EC"/>
    <w:rsid w:val="00FC6559"/>
    <w:rsid w:val="00FD5E2C"/>
    <w:rsid w:val="00FE0FFA"/>
    <w:rsid w:val="00FF4BF9"/>
    <w:rsid w:val="027177F1"/>
    <w:rsid w:val="05A14BD0"/>
    <w:rsid w:val="05C97898"/>
    <w:rsid w:val="06125959"/>
    <w:rsid w:val="0B157BDB"/>
    <w:rsid w:val="0D3D0DB1"/>
    <w:rsid w:val="12AD3BE3"/>
    <w:rsid w:val="1544447F"/>
    <w:rsid w:val="1C16002F"/>
    <w:rsid w:val="1FFCE9CB"/>
    <w:rsid w:val="2216141C"/>
    <w:rsid w:val="25B86B3A"/>
    <w:rsid w:val="26174F26"/>
    <w:rsid w:val="2AA056F5"/>
    <w:rsid w:val="2CF26DD2"/>
    <w:rsid w:val="2EFF3B16"/>
    <w:rsid w:val="2FFD935A"/>
    <w:rsid w:val="31F3236A"/>
    <w:rsid w:val="3B154166"/>
    <w:rsid w:val="3BFFA605"/>
    <w:rsid w:val="3CDF5849"/>
    <w:rsid w:val="3E903DC3"/>
    <w:rsid w:val="3F27BA0E"/>
    <w:rsid w:val="4452275E"/>
    <w:rsid w:val="53B5610C"/>
    <w:rsid w:val="54B07619"/>
    <w:rsid w:val="57F77DF6"/>
    <w:rsid w:val="5DC43ED0"/>
    <w:rsid w:val="5FF383B1"/>
    <w:rsid w:val="6BFB1267"/>
    <w:rsid w:val="6CD65C26"/>
    <w:rsid w:val="6F7EACAD"/>
    <w:rsid w:val="76FA83C6"/>
    <w:rsid w:val="77DDD4DC"/>
    <w:rsid w:val="77F9ADD4"/>
    <w:rsid w:val="7BE2E018"/>
    <w:rsid w:val="7BF5D191"/>
    <w:rsid w:val="7CFE8EBC"/>
    <w:rsid w:val="7D7F1DAE"/>
    <w:rsid w:val="7FEF7881"/>
    <w:rsid w:val="7FFA1D91"/>
    <w:rsid w:val="7FFF25D1"/>
    <w:rsid w:val="9FFE8724"/>
    <w:rsid w:val="A9FF2C8E"/>
    <w:rsid w:val="AF5DF615"/>
    <w:rsid w:val="BB3A4C10"/>
    <w:rsid w:val="BD77C638"/>
    <w:rsid w:val="BDBFC7C1"/>
    <w:rsid w:val="CD4D1A14"/>
    <w:rsid w:val="D4BAA68C"/>
    <w:rsid w:val="D5FB93DC"/>
    <w:rsid w:val="DBEF4FBF"/>
    <w:rsid w:val="DDBFDA65"/>
    <w:rsid w:val="DF7B8C21"/>
    <w:rsid w:val="DF7FB5ED"/>
    <w:rsid w:val="E763360A"/>
    <w:rsid w:val="EBFA41E9"/>
    <w:rsid w:val="F1FEC933"/>
    <w:rsid w:val="F3EDCCD0"/>
    <w:rsid w:val="F3FFE6E3"/>
    <w:rsid w:val="F6FE9219"/>
    <w:rsid w:val="F7ECD768"/>
    <w:rsid w:val="FAEF9FA6"/>
    <w:rsid w:val="FD5AA305"/>
    <w:rsid w:val="FDFFB32D"/>
    <w:rsid w:val="FE7F30EE"/>
    <w:rsid w:val="FFBF46E4"/>
    <w:rsid w:val="FFC2A13C"/>
    <w:rsid w:val="FFEBFCE5"/>
    <w:rsid w:val="FFFA7B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kern w:val="2"/>
      <w:sz w:val="32"/>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Body Text"/>
    <w:basedOn w:val="1"/>
    <w:next w:val="1"/>
    <w:link w:val="16"/>
    <w:uiPriority w:val="0"/>
    <w:pPr>
      <w:spacing w:after="120"/>
    </w:pPr>
    <w:rPr>
      <w:szCs w:val="32"/>
    </w:rPr>
  </w:style>
  <w:style w:type="paragraph" w:styleId="3">
    <w:name w:val="Normal Indent"/>
    <w:basedOn w:val="1"/>
    <w:next w:val="1"/>
    <w:qFormat/>
    <w:uiPriority w:val="0"/>
    <w:pPr>
      <w:ind w:firstLine="200" w:firstLineChars="200"/>
    </w:pPr>
    <w:rPr>
      <w:rFonts w:ascii="Calibri" w:hAnsi="Calibri" w:eastAsia="宋体" w:cs="Times New Roman"/>
      <w:sz w:val="21"/>
      <w:szCs w:val="24"/>
    </w:r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9">
    <w:name w:val="HTML Preformatted"/>
    <w:basedOn w:val="1"/>
    <w:link w:val="1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uiPriority w:val="0"/>
  </w:style>
  <w:style w:type="character" w:styleId="15">
    <w:name w:val="Hyperlink"/>
    <w:basedOn w:val="13"/>
    <w:uiPriority w:val="0"/>
    <w:rPr>
      <w:color w:val="0000FF"/>
      <w:u w:val="single"/>
    </w:rPr>
  </w:style>
  <w:style w:type="character" w:customStyle="1" w:styleId="16">
    <w:name w:val="正文文本 Char"/>
    <w:basedOn w:val="13"/>
    <w:link w:val="2"/>
    <w:uiPriority w:val="0"/>
    <w:rPr>
      <w:rFonts w:eastAsia="方正仿宋_GBK"/>
      <w:kern w:val="2"/>
      <w:sz w:val="32"/>
      <w:szCs w:val="32"/>
    </w:rPr>
  </w:style>
  <w:style w:type="character" w:customStyle="1" w:styleId="17">
    <w:name w:val="页脚 Char"/>
    <w:basedOn w:val="13"/>
    <w:link w:val="6"/>
    <w:qFormat/>
    <w:locked/>
    <w:uiPriority w:val="0"/>
    <w:rPr>
      <w:rFonts w:eastAsia="方正仿宋_GBK"/>
      <w:kern w:val="2"/>
      <w:sz w:val="18"/>
      <w:szCs w:val="18"/>
    </w:rPr>
  </w:style>
  <w:style w:type="character" w:customStyle="1" w:styleId="18">
    <w:name w:val="HTML 预设格式 Char"/>
    <w:basedOn w:val="13"/>
    <w:link w:val="9"/>
    <w:uiPriority w:val="99"/>
    <w:rPr>
      <w:rFonts w:ascii="宋体" w:hAnsi="宋体"/>
      <w:sz w:val="24"/>
      <w:szCs w:val="24"/>
    </w:rPr>
  </w:style>
  <w:style w:type="paragraph" w:customStyle="1" w:styleId="19">
    <w:name w:val=" Char Char Char Char Char Char Char Char Char Char"/>
    <w:basedOn w:val="1"/>
    <w:uiPriority w:val="0"/>
    <w:pPr>
      <w:widowControl/>
      <w:spacing w:after="160" w:line="240" w:lineRule="exact"/>
      <w:jc w:val="left"/>
    </w:pPr>
    <w:rPr>
      <w:rFonts w:ascii="Verdana" w:hAnsi="Verdana" w:eastAsia="仿宋_GB2312"/>
      <w:kern w:val="0"/>
      <w:sz w:val="24"/>
      <w:szCs w:val="24"/>
      <w:lang w:eastAsia="en-US"/>
    </w:rPr>
  </w:style>
  <w:style w:type="paragraph" w:customStyle="1" w:styleId="20">
    <w:name w:val="Char Char Char Char Char Char Char Char Char Char Char Char Char Char Char Char Char Char Char Char Char Char Char Char Char Char Char Char Char Char Char Char Char1"/>
    <w:basedOn w:val="1"/>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21">
    <w:name w:val="正文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3">
    <w:name w:val="p0"/>
    <w:basedOn w:val="1"/>
    <w:qFormat/>
    <w:uiPriority w:val="0"/>
    <w:pPr>
      <w:widowControl/>
    </w:pPr>
    <w:rPr>
      <w:rFonts w:ascii="Calibri" w:hAnsi="Calibri" w:eastAsia="宋体" w:cs="宋体"/>
      <w:kern w:val="0"/>
      <w:sz w:val="21"/>
      <w:szCs w:val="21"/>
    </w:rPr>
  </w:style>
  <w:style w:type="paragraph" w:customStyle="1" w:styleId="24">
    <w:name w:val="p19"/>
    <w:basedOn w:val="1"/>
    <w:qFormat/>
    <w:uiPriority w:val="0"/>
    <w:pPr>
      <w:widowControl/>
    </w:pPr>
    <w:rPr>
      <w:rFonts w:ascii="宋体" w:hAnsi="宋体" w:eastAsia="宋体" w:cs="宋体"/>
      <w:kern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4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485</Words>
  <Characters>2768</Characters>
  <Lines>23</Lines>
  <Paragraphs>6</Paragraphs>
  <TotalTime>0</TotalTime>
  <ScaleCrop>false</ScaleCrop>
  <LinksUpToDate>false</LinksUpToDate>
  <CharactersWithSpaces>3247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2017-01-20T14:00:00Z</dcterms:created>
  <dc:creator>Administrator</dc:creator>
  <cp:lastModifiedBy>dzb107-2</cp:lastModifiedBy>
  <cp:lastPrinted>2025-06-27T16:46:05Z</cp:lastPrinted>
  <dcterms:modified xsi:type="dcterms:W3CDTF">2025-09-23T15:04:49Z</dcterms:modified>
  <dc:title>骡坪府发〔2015〕5号</dc:title>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47F792CA95894FA69FA4232F5E1A8BFE_12</vt:lpwstr>
  </property>
</Properties>
</file>