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0F2" w:rsidRDefault="006170F2">
      <w:pPr>
        <w:rPr>
          <w:rFonts w:eastAsia="方正黑体_GBK" w:hint="eastAsia"/>
        </w:rPr>
      </w:pPr>
    </w:p>
    <w:p w:rsidR="006170F2" w:rsidRDefault="006170F2">
      <w:pPr>
        <w:rPr>
          <w:rFonts w:eastAsia="方正黑体_GBK"/>
        </w:rPr>
      </w:pPr>
    </w:p>
    <w:p w:rsidR="006170F2" w:rsidRDefault="006170F2">
      <w:pPr>
        <w:rPr>
          <w:rFonts w:eastAsia="方正黑体_GBK"/>
        </w:rPr>
      </w:pPr>
    </w:p>
    <w:p w:rsidR="006170F2" w:rsidRDefault="006170F2"/>
    <w:p w:rsidR="006170F2" w:rsidRDefault="000638F1">
      <w:r>
        <w:rPr>
          <w:rFonts w:eastAsia="方正黑体_GB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36" o:spid="_x0000_s1030" type="#_x0000_t136" style="position:absolute;left:0;text-align:left;margin-left:90.55pt;margin-top:68.6pt;width:411pt;height:53.85pt;z-index:251660288;mso-position-horizontal-relative:page;mso-position-vertical-relative:margin;mso-width-relative:page;mso-height-relative:page" fillcolor="red" stroked="f" strokecolor="red">
            <v:textpath style="font-family:&quot;方正小标宋_GBK&quot;;font-weight:bold" trim="t" fitpath="t" string="金坪乡人民政府文件"/>
            <w10:wrap anchorx="page" anchory="margin"/>
          </v:shape>
        </w:pict>
      </w:r>
    </w:p>
    <w:p w:rsidR="006170F2" w:rsidRDefault="006170F2">
      <w:pPr>
        <w:spacing w:line="440" w:lineRule="exact"/>
      </w:pPr>
    </w:p>
    <w:p w:rsidR="006170F2" w:rsidRDefault="006170F2">
      <w:pPr>
        <w:spacing w:line="440" w:lineRule="exact"/>
      </w:pPr>
    </w:p>
    <w:p w:rsidR="006170F2" w:rsidRDefault="006170F2">
      <w:pPr>
        <w:spacing w:line="360" w:lineRule="exact"/>
        <w:jc w:val="center"/>
      </w:pPr>
    </w:p>
    <w:p w:rsidR="006170F2" w:rsidRDefault="006170F2">
      <w:pPr>
        <w:spacing w:line="360" w:lineRule="exact"/>
        <w:jc w:val="center"/>
      </w:pPr>
    </w:p>
    <w:p w:rsidR="006170F2" w:rsidRDefault="006170F2">
      <w:pPr>
        <w:spacing w:line="360" w:lineRule="exact"/>
        <w:jc w:val="center"/>
      </w:pPr>
    </w:p>
    <w:p w:rsidR="006170F2" w:rsidRDefault="000638F1">
      <w:pPr>
        <w:spacing w:line="360" w:lineRule="exact"/>
        <w:jc w:val="center"/>
        <w:rPr>
          <w:rFonts w:eastAsia="方正楷体_GBK"/>
        </w:rPr>
      </w:pPr>
      <w:r>
        <w:t xml:space="preserve"> </w:t>
      </w:r>
      <w:r>
        <w:t>金坪府发〔</w:t>
      </w:r>
      <w:r>
        <w:t>202</w:t>
      </w:r>
      <w:r>
        <w:rPr>
          <w:rFonts w:hint="eastAsia"/>
        </w:rPr>
        <w:t>3</w:t>
      </w:r>
      <w:r>
        <w:t>〕</w:t>
      </w:r>
      <w:r>
        <w:rPr>
          <w:rFonts w:hint="eastAsia"/>
        </w:rPr>
        <w:t>31</w:t>
      </w:r>
      <w:r>
        <w:t>号</w:t>
      </w:r>
    </w:p>
    <w:p w:rsidR="006170F2" w:rsidRDefault="006170F2"/>
    <w:p w:rsidR="006170F2" w:rsidRDefault="000638F1">
      <w:r>
        <w:rPr>
          <w:rFonts w:eastAsia="方正黑体_GBK"/>
        </w:rPr>
        <w:pict>
          <v:line id="直线 3" o:spid="_x0000_s1026" style="position:absolute;left:0;text-align:left;z-index:251659264;mso-position-horizontal-relative:page;mso-position-vertical-relative:margin;mso-width-relative:page;mso-height-relative:page" from="83.25pt,214.85pt" to="525.45pt,214.85pt" o:gfxdata="UEsDBAoAAAAAAIdO4kAAAAAAAAAAAAAAAAAEAAAAZHJzL1BLAwQUAAAACACHTuJAZKs3nNkAAAAM&#10;AQAADwAAAGRycy9kb3ducmV2LnhtbE2P3U7DMAxG75F4h8hI3LFkE+tYaboLJJD4GVK3PUDamLZa&#10;45Qm6wZPjychweVnfzo+zlYn14kRh9B60jCdKBBIlbct1Rp228ebOxAhGrKm84QavjDAKr+8yExq&#10;/ZEKHDexFgyhkBoNTYx9KmWoGnQmTHyPxLsPPzgTOQ61tIM5Mtx1cqZUIp1piS80pseHBqv95uCY&#10;Mi72b6/r7+LzpfXPxVPyXtYdan19NVX3ICKe4l8ZzvqsDjk7lf5ANoiOc5LMuarhdrZcgDg31Fwt&#10;QZS/I5ln8v8T+Q9QSwMEFAAAAAgAh07iQMkVBVLqAQAA3AMAAA4AAABkcnMvZTJvRG9jLnhtbK1T&#10;S44TMRDdI3EHy3vSSYaMoJXOLCaEDYJIwAEq/nRb8k8uJ52chWuwYsNx5hqUuzMZGDZZTC/cZVf5&#10;Vb1X5eXd0Vl2UAlN8A2fTaacKS+CNL5t+PdvmzfvOMMMXoINXjX8pJDfrV6/WvaxVvPQBStVYgTi&#10;se5jw7ucY11VKDrlACchKk9OHZKDTNvUVjJBT+jOVvPp9LbqQ5IxBaEQ6XQ9OvkZMV0DGLQ2Qq2D&#10;2Dvl84ialIVMlLAzEflqqFZrJfIXrVFlZhtOTPOwUhKyd2WtVkuo2wSxM+JcAlxTwjNODoynpBeo&#10;NWRg+2T+g3JGpIBB54kIrhqJDIoQi9n0mTZfO4hq4EJSY7yIji8HKz4ftokZSZPAmQdHDX/48fPh&#10;1292U7TpI9YUcu+36bzDuE2F6FEnV/5EgR0HPU8XPdUxM0GHi9vZ4v1bklo8+qqnizFh/qiCY8Vo&#10;uDW+UIUaDp8wUzIKfQwpx9azvuFz+haEBzR4mhpOpotUPPp2uIzBGrkx1pYrmNrdvU3sANT8zWZK&#10;X+FEwP+ElSxrwG6MG1zjWHQK5AcvWT5FksXTa+ClBqckZ1bR4ykWAUKdwdhrIim19VRBkXUUsli7&#10;IE/UhH1Mpu1IitlQZfFQ04d6zwNapurv/YD09ChX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k&#10;qzec2QAAAAwBAAAPAAAAAAAAAAEAIAAAACIAAABkcnMvZG93bnJldi54bWxQSwECFAAUAAAACACH&#10;TuJAyRUFUuoBAADcAwAADgAAAAAAAAABACAAAAAoAQAAZHJzL2Uyb0RvYy54bWxQSwUGAAAAAAYA&#10;BgBZAQAAhAUAAAAA&#10;" strokecolor="red" strokeweight="1.75pt">
            <w10:wrap anchorx="page" anchory="margin"/>
          </v:line>
        </w:pict>
      </w:r>
    </w:p>
    <w:p w:rsidR="006170F2" w:rsidRDefault="006170F2"/>
    <w:p w:rsidR="006170F2" w:rsidRDefault="000638F1">
      <w:pPr>
        <w:spacing w:line="520" w:lineRule="exact"/>
        <w:ind w:firstLineChars="100" w:firstLine="440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金坪乡人民政府</w:t>
      </w:r>
    </w:p>
    <w:p w:rsidR="006170F2" w:rsidRDefault="000638F1">
      <w:pPr>
        <w:spacing w:line="520" w:lineRule="exact"/>
        <w:ind w:firstLineChars="100" w:firstLine="440"/>
      </w:pPr>
      <w:r>
        <w:rPr>
          <w:rFonts w:ascii="方正小标宋_GBK" w:eastAsia="方正小标宋_GBK" w:hint="eastAsia"/>
          <w:color w:val="000000"/>
          <w:sz w:val="44"/>
          <w:szCs w:val="44"/>
        </w:rPr>
        <w:t>关于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开发衔接资金公益性岗位工作</w:t>
      </w:r>
      <w:r>
        <w:rPr>
          <w:rFonts w:eastAsia="方正小标宋_GBK" w:hint="eastAsia"/>
          <w:bCs/>
          <w:spacing w:val="-20"/>
          <w:sz w:val="44"/>
          <w:szCs w:val="44"/>
        </w:rPr>
        <w:t>的通</w:t>
      </w:r>
      <w:r>
        <w:rPr>
          <w:rFonts w:eastAsia="方正小标宋_GBK" w:hint="eastAsia"/>
          <w:bCs/>
          <w:sz w:val="44"/>
          <w:szCs w:val="44"/>
        </w:rPr>
        <w:t>知</w:t>
      </w:r>
    </w:p>
    <w:p w:rsidR="006170F2" w:rsidRDefault="006170F2">
      <w:pPr>
        <w:spacing w:line="520" w:lineRule="exact"/>
        <w:rPr>
          <w:szCs w:val="32"/>
        </w:rPr>
      </w:pPr>
    </w:p>
    <w:p w:rsidR="006170F2" w:rsidRDefault="000638F1" w:rsidP="00B07DC0">
      <w:pPr>
        <w:ind w:firstLineChars="200" w:firstLine="640"/>
        <w:contextualSpacing/>
        <w:mirrorIndents/>
        <w:jc w:val="left"/>
        <w:rPr>
          <w:szCs w:val="32"/>
        </w:rPr>
      </w:pPr>
      <w:r>
        <w:t>各</w:t>
      </w:r>
      <w:r>
        <w:rPr>
          <w:rFonts w:hint="eastAsia"/>
        </w:rPr>
        <w:t>村支两委</w:t>
      </w:r>
      <w:r>
        <w:rPr>
          <w:rFonts w:hint="eastAsia"/>
          <w:szCs w:val="32"/>
        </w:rPr>
        <w:t>：</w:t>
      </w:r>
    </w:p>
    <w:p w:rsidR="006170F2" w:rsidRDefault="000638F1" w:rsidP="00B07DC0">
      <w:pPr>
        <w:ind w:firstLineChars="200" w:firstLine="640"/>
        <w:contextualSpacing/>
        <w:mirrorIndents/>
        <w:jc w:val="left"/>
        <w:rPr>
          <w:szCs w:val="32"/>
        </w:rPr>
      </w:pPr>
      <w:r>
        <w:rPr>
          <w:rFonts w:hint="eastAsia"/>
          <w:szCs w:val="32"/>
        </w:rPr>
        <w:t>为贯彻落实全国脱贫人口稳岗就业工作推进视频会议精神，根据《关于印发</w:t>
      </w:r>
      <w:r>
        <w:rPr>
          <w:rFonts w:hint="eastAsia"/>
          <w:szCs w:val="32"/>
        </w:rPr>
        <w:t>&lt;</w:t>
      </w:r>
      <w:r>
        <w:rPr>
          <w:rFonts w:hint="eastAsia"/>
          <w:szCs w:val="32"/>
        </w:rPr>
        <w:t>促进脱贫人口稳岗就业十三条措施</w:t>
      </w:r>
      <w:r>
        <w:rPr>
          <w:rFonts w:hint="eastAsia"/>
          <w:szCs w:val="32"/>
        </w:rPr>
        <w:t>&gt;</w:t>
      </w:r>
      <w:r>
        <w:rPr>
          <w:rFonts w:hint="eastAsia"/>
          <w:szCs w:val="32"/>
        </w:rPr>
        <w:t>的通知》（渝乡振发</w:t>
      </w:r>
      <w:r>
        <w:rPr>
          <w:szCs w:val="32"/>
        </w:rPr>
        <w:t>〔</w:t>
      </w:r>
      <w:r>
        <w:rPr>
          <w:szCs w:val="32"/>
        </w:rPr>
        <w:t>2022</w:t>
      </w:r>
      <w:r>
        <w:rPr>
          <w:szCs w:val="32"/>
        </w:rPr>
        <w:t>〕</w:t>
      </w:r>
      <w:r>
        <w:rPr>
          <w:rFonts w:hint="eastAsia"/>
          <w:szCs w:val="32"/>
        </w:rPr>
        <w:t>51</w:t>
      </w:r>
      <w:r>
        <w:rPr>
          <w:rFonts w:hint="eastAsia"/>
          <w:szCs w:val="32"/>
        </w:rPr>
        <w:t>号）《巫山县乡村振兴局关于开发衔接资金公益性岗位工作的通知》（</w:t>
      </w:r>
      <w:r>
        <w:rPr>
          <w:szCs w:val="32"/>
        </w:rPr>
        <w:t>巫</w:t>
      </w:r>
      <w:r>
        <w:rPr>
          <w:rFonts w:hint="eastAsia"/>
          <w:szCs w:val="32"/>
        </w:rPr>
        <w:t>山乡振发〔</w:t>
      </w:r>
      <w:r>
        <w:rPr>
          <w:rFonts w:hint="eastAsia"/>
          <w:szCs w:val="32"/>
        </w:rPr>
        <w:t>2023</w:t>
      </w:r>
      <w:r>
        <w:rPr>
          <w:rFonts w:hint="eastAsia"/>
          <w:szCs w:val="32"/>
        </w:rPr>
        <w:t>〕</w:t>
      </w:r>
      <w:r>
        <w:rPr>
          <w:rFonts w:hint="eastAsia"/>
          <w:szCs w:val="32"/>
        </w:rPr>
        <w:t>35</w:t>
      </w:r>
      <w:r>
        <w:rPr>
          <w:rFonts w:hint="eastAsia"/>
          <w:szCs w:val="32"/>
        </w:rPr>
        <w:t>号）文件要求，</w:t>
      </w:r>
      <w:r>
        <w:rPr>
          <w:szCs w:val="32"/>
        </w:rPr>
        <w:t>扎实做好脱贫人口和监测对象人员就业帮扶增收工作</w:t>
      </w:r>
      <w:r>
        <w:rPr>
          <w:rFonts w:hint="eastAsia"/>
          <w:szCs w:val="32"/>
        </w:rPr>
        <w:t>，决定用衔接资金开发一批乡村公益性岗位，现将有关事项通知如下。</w:t>
      </w:r>
    </w:p>
    <w:p w:rsidR="006170F2" w:rsidRDefault="000638F1" w:rsidP="00B07DC0">
      <w:pPr>
        <w:ind w:firstLineChars="200" w:firstLine="640"/>
        <w:contextualSpacing/>
        <w:mirrorIndents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一、岗位开发数量</w:t>
      </w:r>
    </w:p>
    <w:p w:rsidR="006170F2" w:rsidRDefault="000638F1" w:rsidP="00B07DC0">
      <w:pPr>
        <w:ind w:firstLineChars="200" w:firstLine="640"/>
        <w:contextualSpacing/>
        <w:mirrorIndents/>
        <w:jc w:val="left"/>
        <w:rPr>
          <w:szCs w:val="32"/>
        </w:rPr>
      </w:pPr>
      <w:r>
        <w:t>各村</w:t>
      </w:r>
      <w:r>
        <w:rPr>
          <w:szCs w:val="32"/>
        </w:rPr>
        <w:t>负责本辖区内衔接资金公益性岗位的开发和管理。根据各</w:t>
      </w:r>
      <w:r>
        <w:rPr>
          <w:rFonts w:hint="eastAsia"/>
          <w:szCs w:val="32"/>
        </w:rPr>
        <w:t>村</w:t>
      </w:r>
      <w:r>
        <w:rPr>
          <w:szCs w:val="32"/>
        </w:rPr>
        <w:t>申报情况，开发</w:t>
      </w:r>
      <w:r>
        <w:rPr>
          <w:rFonts w:hint="eastAsia"/>
          <w:szCs w:val="32"/>
        </w:rPr>
        <w:t>12</w:t>
      </w:r>
      <w:r>
        <w:rPr>
          <w:szCs w:val="32"/>
        </w:rPr>
        <w:t>个公益性岗位（见附件</w:t>
      </w:r>
      <w:r>
        <w:rPr>
          <w:szCs w:val="32"/>
        </w:rPr>
        <w:t>1</w:t>
      </w:r>
      <w:r>
        <w:rPr>
          <w:szCs w:val="32"/>
        </w:rPr>
        <w:t>），原则上安排村道管护、环境卫生、饮水管道管护、微型安置点</w:t>
      </w:r>
      <w:r>
        <w:rPr>
          <w:szCs w:val="32"/>
        </w:rPr>
        <w:lastRenderedPageBreak/>
        <w:t>人居环境维护等公共事业和公共服务范围。</w:t>
      </w:r>
    </w:p>
    <w:p w:rsidR="006170F2" w:rsidRDefault="000638F1" w:rsidP="00B07DC0">
      <w:pPr>
        <w:ind w:firstLineChars="200" w:firstLine="640"/>
        <w:contextualSpacing/>
        <w:mirrorIndents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二、安置对象</w:t>
      </w:r>
    </w:p>
    <w:p w:rsidR="006170F2" w:rsidRDefault="000638F1" w:rsidP="00B07DC0">
      <w:pPr>
        <w:ind w:firstLineChars="200" w:firstLine="640"/>
        <w:contextualSpacing/>
        <w:mirrorIndents/>
        <w:jc w:val="left"/>
        <w:rPr>
          <w:szCs w:val="32"/>
        </w:rPr>
      </w:pPr>
      <w:r>
        <w:rPr>
          <w:szCs w:val="32"/>
        </w:rPr>
        <w:t>财政衔接资金公益性岗位主要安置全</w:t>
      </w:r>
      <w:r>
        <w:rPr>
          <w:rFonts w:hint="eastAsia"/>
          <w:szCs w:val="32"/>
        </w:rPr>
        <w:t>乡</w:t>
      </w:r>
      <w:r>
        <w:rPr>
          <w:szCs w:val="32"/>
        </w:rPr>
        <w:t>无法离乡、无业可扶、无力增收且有就业意愿的已脱贫人口和</w:t>
      </w:r>
      <w:r>
        <w:rPr>
          <w:rFonts w:hint="eastAsia"/>
          <w:szCs w:val="32"/>
        </w:rPr>
        <w:t>监测</w:t>
      </w:r>
      <w:r>
        <w:rPr>
          <w:szCs w:val="32"/>
        </w:rPr>
        <w:t>对象，优先安排</w:t>
      </w:r>
      <w:r>
        <w:rPr>
          <w:rFonts w:hint="eastAsia"/>
          <w:szCs w:val="32"/>
        </w:rPr>
        <w:t>巩固成效收入监测样本户中的脱贫户</w:t>
      </w:r>
      <w:r>
        <w:rPr>
          <w:szCs w:val="32"/>
        </w:rPr>
        <w:t>。原则上年龄限制在</w:t>
      </w:r>
      <w:r>
        <w:rPr>
          <w:szCs w:val="32"/>
        </w:rPr>
        <w:t>65</w:t>
      </w:r>
      <w:r>
        <w:rPr>
          <w:szCs w:val="32"/>
        </w:rPr>
        <w:t>周岁以下，</w:t>
      </w:r>
      <w:r>
        <w:rPr>
          <w:rFonts w:hint="eastAsia"/>
          <w:szCs w:val="32"/>
        </w:rPr>
        <w:t>不得与其他部门开发的</w:t>
      </w:r>
      <w:r>
        <w:rPr>
          <w:szCs w:val="32"/>
        </w:rPr>
        <w:t>公益性岗位</w:t>
      </w:r>
      <w:r>
        <w:rPr>
          <w:rFonts w:hint="eastAsia"/>
          <w:szCs w:val="32"/>
        </w:rPr>
        <w:t>同时安排</w:t>
      </w:r>
      <w:r>
        <w:rPr>
          <w:szCs w:val="32"/>
        </w:rPr>
        <w:t>。</w:t>
      </w:r>
    </w:p>
    <w:p w:rsidR="006170F2" w:rsidRDefault="000638F1" w:rsidP="00B07DC0">
      <w:pPr>
        <w:ind w:firstLineChars="200" w:firstLine="640"/>
        <w:contextualSpacing/>
        <w:mirrorIndents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三、招用程序</w:t>
      </w:r>
    </w:p>
    <w:p w:rsidR="006170F2" w:rsidRDefault="000638F1" w:rsidP="00B07DC0">
      <w:pPr>
        <w:ind w:firstLineChars="200" w:firstLine="640"/>
        <w:contextualSpacing/>
        <w:mirrorIndents/>
        <w:jc w:val="left"/>
        <w:rPr>
          <w:szCs w:val="32"/>
        </w:rPr>
      </w:pPr>
      <w:r>
        <w:rPr>
          <w:rFonts w:eastAsia="方正楷体_GBK"/>
          <w:szCs w:val="32"/>
        </w:rPr>
        <w:t>（一）拟招用人员确定。</w:t>
      </w:r>
      <w:r>
        <w:rPr>
          <w:szCs w:val="32"/>
        </w:rPr>
        <w:t>各村根据已脱贫人口和未消除风险监测对象人员的申请，确定</w:t>
      </w:r>
      <w:r>
        <w:rPr>
          <w:szCs w:val="32"/>
        </w:rPr>
        <w:t>202</w:t>
      </w:r>
      <w:r>
        <w:rPr>
          <w:rFonts w:hint="eastAsia"/>
          <w:szCs w:val="32"/>
        </w:rPr>
        <w:t>3</w:t>
      </w:r>
      <w:r>
        <w:rPr>
          <w:szCs w:val="32"/>
        </w:rPr>
        <w:t>年衔接资金公益性岗位拟招用人员名单。</w:t>
      </w:r>
      <w:r>
        <w:rPr>
          <w:rFonts w:hint="eastAsia"/>
          <w:szCs w:val="32"/>
        </w:rPr>
        <w:t>乡根据</w:t>
      </w:r>
      <w:r>
        <w:rPr>
          <w:szCs w:val="32"/>
        </w:rPr>
        <w:t>各村上报名单进行集中审定。</w:t>
      </w:r>
    </w:p>
    <w:p w:rsidR="006170F2" w:rsidRDefault="000638F1" w:rsidP="00B07DC0">
      <w:pPr>
        <w:ind w:firstLineChars="200" w:firstLine="640"/>
        <w:contextualSpacing/>
        <w:mirrorIndents/>
        <w:jc w:val="left"/>
        <w:rPr>
          <w:szCs w:val="32"/>
        </w:rPr>
      </w:pPr>
      <w:r>
        <w:rPr>
          <w:rFonts w:eastAsia="方正楷体_GBK"/>
          <w:szCs w:val="32"/>
        </w:rPr>
        <w:t>（二）拟招用人员公示和审批。</w:t>
      </w:r>
      <w:r>
        <w:rPr>
          <w:szCs w:val="32"/>
        </w:rPr>
        <w:t>各</w:t>
      </w:r>
      <w:r>
        <w:rPr>
          <w:rFonts w:hint="eastAsia"/>
          <w:szCs w:val="32"/>
        </w:rPr>
        <w:t>村</w:t>
      </w:r>
      <w:r>
        <w:rPr>
          <w:szCs w:val="32"/>
        </w:rPr>
        <w:t>对</w:t>
      </w:r>
      <w:r>
        <w:rPr>
          <w:szCs w:val="32"/>
        </w:rPr>
        <w:t>202</w:t>
      </w:r>
      <w:r>
        <w:rPr>
          <w:rFonts w:hint="eastAsia"/>
          <w:szCs w:val="32"/>
        </w:rPr>
        <w:t>3</w:t>
      </w:r>
      <w:r>
        <w:rPr>
          <w:szCs w:val="32"/>
        </w:rPr>
        <w:t>年衔接资金公益性岗位拟招用人员在人口集中的地方进行公示，公示内容包括姓名、年龄、居住地址、拟安置岗位、联系电话等内容，公示期不少于</w:t>
      </w:r>
      <w:r>
        <w:rPr>
          <w:szCs w:val="32"/>
        </w:rPr>
        <w:t>7</w:t>
      </w:r>
      <w:r>
        <w:rPr>
          <w:szCs w:val="32"/>
        </w:rPr>
        <w:t>天。公示无异议，确定为招用人员。人员花名册（见附件</w:t>
      </w:r>
      <w:r>
        <w:rPr>
          <w:rFonts w:hint="eastAsia"/>
          <w:szCs w:val="32"/>
        </w:rPr>
        <w:t>1</w:t>
      </w:r>
      <w:r>
        <w:rPr>
          <w:szCs w:val="32"/>
        </w:rPr>
        <w:t>）</w:t>
      </w:r>
      <w:r>
        <w:rPr>
          <w:rFonts w:hint="eastAsia"/>
          <w:szCs w:val="32"/>
        </w:rPr>
        <w:t>于</w:t>
      </w:r>
      <w:r>
        <w:rPr>
          <w:rFonts w:hint="eastAsia"/>
          <w:szCs w:val="32"/>
        </w:rPr>
        <w:t>8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31</w:t>
      </w:r>
      <w:r>
        <w:rPr>
          <w:rFonts w:hint="eastAsia"/>
          <w:szCs w:val="32"/>
        </w:rPr>
        <w:t>日前</w:t>
      </w:r>
      <w:r>
        <w:rPr>
          <w:szCs w:val="32"/>
        </w:rPr>
        <w:t>报</w:t>
      </w:r>
      <w:r>
        <w:rPr>
          <w:rFonts w:hint="eastAsia"/>
          <w:szCs w:val="32"/>
        </w:rPr>
        <w:t>乡经发办</w:t>
      </w:r>
      <w:r>
        <w:rPr>
          <w:szCs w:val="32"/>
        </w:rPr>
        <w:t>备案</w:t>
      </w:r>
      <w:r>
        <w:rPr>
          <w:rFonts w:hint="eastAsia"/>
          <w:szCs w:val="32"/>
        </w:rPr>
        <w:t>（联系人：陈权峻；联系电话：</w:t>
      </w:r>
      <w:r>
        <w:rPr>
          <w:rFonts w:hint="eastAsia"/>
          <w:szCs w:val="32"/>
        </w:rPr>
        <w:t>13541938931</w:t>
      </w:r>
      <w:r>
        <w:rPr>
          <w:rFonts w:hint="eastAsia"/>
          <w:szCs w:val="32"/>
        </w:rPr>
        <w:t>）</w:t>
      </w:r>
      <w:r>
        <w:rPr>
          <w:szCs w:val="32"/>
        </w:rPr>
        <w:t>。</w:t>
      </w:r>
    </w:p>
    <w:p w:rsidR="006170F2" w:rsidRDefault="000638F1" w:rsidP="00B07DC0">
      <w:pPr>
        <w:ind w:firstLineChars="200" w:firstLine="640"/>
        <w:contextualSpacing/>
        <w:mirrorIndents/>
        <w:jc w:val="left"/>
        <w:rPr>
          <w:szCs w:val="32"/>
        </w:rPr>
      </w:pPr>
      <w:r>
        <w:rPr>
          <w:rFonts w:eastAsia="方正楷体_GBK"/>
          <w:szCs w:val="32"/>
        </w:rPr>
        <w:t>（三）劳动合同（或劳务协议）签订</w:t>
      </w:r>
      <w:r>
        <w:rPr>
          <w:rFonts w:eastAsia="方正楷体_GBK"/>
          <w:szCs w:val="32"/>
        </w:rPr>
        <w:t>。</w:t>
      </w:r>
      <w:r>
        <w:rPr>
          <w:szCs w:val="32"/>
        </w:rPr>
        <w:t>各乡</w:t>
      </w:r>
      <w:r>
        <w:rPr>
          <w:rFonts w:hint="eastAsia"/>
          <w:szCs w:val="32"/>
        </w:rPr>
        <w:t>村</w:t>
      </w:r>
      <w:r>
        <w:rPr>
          <w:szCs w:val="32"/>
        </w:rPr>
        <w:t>在用工一个月内与招用人员签订劳动合同或劳务协议，合同期限从</w:t>
      </w:r>
      <w:r>
        <w:rPr>
          <w:szCs w:val="32"/>
        </w:rPr>
        <w:t>202</w:t>
      </w:r>
      <w:r>
        <w:rPr>
          <w:rFonts w:hint="eastAsia"/>
          <w:szCs w:val="32"/>
        </w:rPr>
        <w:t>3</w:t>
      </w:r>
      <w:r>
        <w:rPr>
          <w:szCs w:val="32"/>
        </w:rPr>
        <w:t>年</w:t>
      </w:r>
      <w:r>
        <w:rPr>
          <w:rFonts w:hint="eastAsia"/>
          <w:szCs w:val="32"/>
        </w:rPr>
        <w:t>9</w:t>
      </w:r>
      <w:r>
        <w:rPr>
          <w:szCs w:val="32"/>
        </w:rPr>
        <w:t>月</w:t>
      </w:r>
      <w:r>
        <w:rPr>
          <w:szCs w:val="32"/>
        </w:rPr>
        <w:t>1</w:t>
      </w:r>
      <w:r>
        <w:rPr>
          <w:szCs w:val="32"/>
        </w:rPr>
        <w:t>日至</w:t>
      </w:r>
      <w:r>
        <w:rPr>
          <w:szCs w:val="32"/>
        </w:rPr>
        <w:t>202</w:t>
      </w:r>
      <w:r>
        <w:rPr>
          <w:rFonts w:hint="eastAsia"/>
          <w:szCs w:val="32"/>
        </w:rPr>
        <w:t>4</w:t>
      </w:r>
      <w:r>
        <w:rPr>
          <w:szCs w:val="32"/>
        </w:rPr>
        <w:t>年</w:t>
      </w:r>
      <w:r>
        <w:rPr>
          <w:rFonts w:hint="eastAsia"/>
          <w:szCs w:val="32"/>
        </w:rPr>
        <w:t>2</w:t>
      </w:r>
      <w:r>
        <w:rPr>
          <w:szCs w:val="32"/>
        </w:rPr>
        <w:t>月</w:t>
      </w:r>
      <w:r>
        <w:rPr>
          <w:rFonts w:hint="eastAsia"/>
          <w:szCs w:val="32"/>
        </w:rPr>
        <w:t>29</w:t>
      </w:r>
      <w:r>
        <w:rPr>
          <w:szCs w:val="32"/>
        </w:rPr>
        <w:t>日。</w:t>
      </w:r>
    </w:p>
    <w:p w:rsidR="006170F2" w:rsidRDefault="000638F1" w:rsidP="00B07DC0">
      <w:pPr>
        <w:ind w:firstLineChars="200" w:firstLine="640"/>
        <w:contextualSpacing/>
        <w:mirrorIndents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四、劳动报酬</w:t>
      </w:r>
    </w:p>
    <w:p w:rsidR="006170F2" w:rsidRDefault="000638F1" w:rsidP="00B07DC0">
      <w:pPr>
        <w:ind w:firstLineChars="200" w:firstLine="640"/>
        <w:contextualSpacing/>
        <w:mirrorIndents/>
        <w:jc w:val="left"/>
        <w:rPr>
          <w:szCs w:val="32"/>
        </w:rPr>
      </w:pPr>
      <w:r>
        <w:rPr>
          <w:szCs w:val="32"/>
        </w:rPr>
        <w:t>本次衔接资金公益性岗位原则上按小时计酬（小时工资标准不低于我县目前最低小时工资标准，即</w:t>
      </w:r>
      <w:r>
        <w:rPr>
          <w:szCs w:val="32"/>
        </w:rPr>
        <w:t>20</w:t>
      </w:r>
      <w:r>
        <w:rPr>
          <w:szCs w:val="32"/>
        </w:rPr>
        <w:t>元</w:t>
      </w:r>
      <w:r>
        <w:rPr>
          <w:szCs w:val="32"/>
        </w:rPr>
        <w:t>/</w:t>
      </w:r>
      <w:r>
        <w:rPr>
          <w:szCs w:val="32"/>
        </w:rPr>
        <w:t>小时），每个岗位每周用工工时累计不超过</w:t>
      </w:r>
      <w:r>
        <w:rPr>
          <w:szCs w:val="32"/>
        </w:rPr>
        <w:t>8</w:t>
      </w:r>
      <w:r>
        <w:rPr>
          <w:szCs w:val="32"/>
        </w:rPr>
        <w:t>小时，每月累计不超过</w:t>
      </w:r>
      <w:r>
        <w:rPr>
          <w:szCs w:val="32"/>
        </w:rPr>
        <w:t>30</w:t>
      </w:r>
      <w:r>
        <w:rPr>
          <w:szCs w:val="32"/>
        </w:rPr>
        <w:t>小时，按</w:t>
      </w:r>
      <w:r>
        <w:rPr>
          <w:szCs w:val="32"/>
        </w:rPr>
        <w:t>600</w:t>
      </w:r>
      <w:r>
        <w:rPr>
          <w:szCs w:val="32"/>
        </w:rPr>
        <w:t>元</w:t>
      </w:r>
      <w:r>
        <w:rPr>
          <w:szCs w:val="32"/>
        </w:rPr>
        <w:t>/</w:t>
      </w:r>
      <w:r>
        <w:rPr>
          <w:szCs w:val="32"/>
        </w:rPr>
        <w:t>人</w:t>
      </w:r>
      <w:r>
        <w:rPr>
          <w:szCs w:val="32"/>
        </w:rPr>
        <w:t>/</w:t>
      </w:r>
      <w:r>
        <w:rPr>
          <w:szCs w:val="32"/>
        </w:rPr>
        <w:t>月予以发放。</w:t>
      </w:r>
    </w:p>
    <w:p w:rsidR="006170F2" w:rsidRDefault="000638F1" w:rsidP="00B07DC0">
      <w:pPr>
        <w:ind w:firstLineChars="200" w:firstLine="640"/>
        <w:contextualSpacing/>
        <w:mirrorIndents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五、岗位管理</w:t>
      </w:r>
    </w:p>
    <w:p w:rsidR="006170F2" w:rsidRDefault="000638F1" w:rsidP="00B07DC0">
      <w:pPr>
        <w:ind w:firstLineChars="200" w:firstLine="640"/>
        <w:contextualSpacing/>
        <w:mirrorIndents/>
        <w:jc w:val="left"/>
        <w:rPr>
          <w:rFonts w:eastAsia="方正楷体_GBK"/>
          <w:szCs w:val="32"/>
        </w:rPr>
      </w:pPr>
      <w:r>
        <w:rPr>
          <w:rFonts w:eastAsia="方正楷体_GBK"/>
          <w:szCs w:val="32"/>
        </w:rPr>
        <w:t>（一）日常管理</w:t>
      </w:r>
    </w:p>
    <w:p w:rsidR="006170F2" w:rsidRDefault="000638F1" w:rsidP="00B07DC0">
      <w:pPr>
        <w:ind w:firstLineChars="200" w:firstLine="640"/>
        <w:contextualSpacing/>
        <w:mirrorIndents/>
        <w:jc w:val="left"/>
        <w:rPr>
          <w:szCs w:val="32"/>
        </w:rPr>
      </w:pPr>
      <w:r>
        <w:rPr>
          <w:szCs w:val="32"/>
        </w:rPr>
        <w:t>1.</w:t>
      </w:r>
      <w:r>
        <w:rPr>
          <w:szCs w:val="32"/>
        </w:rPr>
        <w:t>培训上岗。各</w:t>
      </w:r>
      <w:r>
        <w:rPr>
          <w:rFonts w:hint="eastAsia"/>
          <w:szCs w:val="32"/>
        </w:rPr>
        <w:t>村</w:t>
      </w:r>
      <w:r>
        <w:rPr>
          <w:szCs w:val="32"/>
        </w:rPr>
        <w:t>应对招用的公益性岗位人员集中培训一次</w:t>
      </w:r>
      <w:r>
        <w:rPr>
          <w:szCs w:val="32"/>
        </w:rPr>
        <w:lastRenderedPageBreak/>
        <w:t>以上。</w:t>
      </w:r>
      <w:r>
        <w:rPr>
          <w:rFonts w:hint="eastAsia"/>
          <w:szCs w:val="32"/>
        </w:rPr>
        <w:t>上岗前由用人单位为其购买意外保险。</w:t>
      </w:r>
      <w:r>
        <w:rPr>
          <w:szCs w:val="32"/>
        </w:rPr>
        <w:t>村如实记录公益性岗位人员的出勤情况和工作时间。</w:t>
      </w:r>
    </w:p>
    <w:p w:rsidR="006170F2" w:rsidRDefault="000638F1" w:rsidP="00B07DC0">
      <w:pPr>
        <w:ind w:firstLineChars="200" w:firstLine="640"/>
        <w:contextualSpacing/>
        <w:mirrorIndents/>
        <w:jc w:val="left"/>
        <w:rPr>
          <w:szCs w:val="32"/>
        </w:rPr>
      </w:pPr>
      <w:r>
        <w:rPr>
          <w:szCs w:val="32"/>
        </w:rPr>
        <w:t>2.</w:t>
      </w:r>
      <w:r>
        <w:rPr>
          <w:szCs w:val="32"/>
        </w:rPr>
        <w:t>督促检查。乡</w:t>
      </w:r>
      <w:r>
        <w:rPr>
          <w:rFonts w:hint="eastAsia"/>
          <w:szCs w:val="32"/>
        </w:rPr>
        <w:t>村两级</w:t>
      </w:r>
      <w:r>
        <w:rPr>
          <w:szCs w:val="32"/>
        </w:rPr>
        <w:t>应每月对公益性岗位人员的工作完成情况进行检查，并留存检查记录和检查影像资料，填写《衔接资金公益性岗位考勤考核记录表》（见附件</w:t>
      </w:r>
      <w:r>
        <w:rPr>
          <w:rFonts w:hint="eastAsia"/>
          <w:szCs w:val="32"/>
        </w:rPr>
        <w:t>2</w:t>
      </w:r>
      <w:r>
        <w:rPr>
          <w:szCs w:val="32"/>
        </w:rPr>
        <w:t>）。</w:t>
      </w:r>
    </w:p>
    <w:p w:rsidR="006170F2" w:rsidRDefault="000638F1" w:rsidP="00B07DC0">
      <w:pPr>
        <w:ind w:firstLineChars="200" w:firstLine="640"/>
        <w:contextualSpacing/>
        <w:mirrorIndents/>
        <w:jc w:val="left"/>
        <w:rPr>
          <w:szCs w:val="32"/>
        </w:rPr>
      </w:pPr>
      <w:r>
        <w:rPr>
          <w:szCs w:val="32"/>
        </w:rPr>
        <w:t>3.</w:t>
      </w:r>
      <w:r>
        <w:rPr>
          <w:szCs w:val="32"/>
        </w:rPr>
        <w:t>日常考核。各</w:t>
      </w:r>
      <w:r>
        <w:rPr>
          <w:rFonts w:hint="eastAsia"/>
          <w:szCs w:val="32"/>
        </w:rPr>
        <w:t>村</w:t>
      </w:r>
      <w:r>
        <w:rPr>
          <w:szCs w:val="32"/>
        </w:rPr>
        <w:t>根据岗位职责、出勤情况和工作完成情况等对公益性岗位人员每月进行考核，根据考核结果按月发放劳动报酬。</w:t>
      </w:r>
    </w:p>
    <w:p w:rsidR="006170F2" w:rsidRDefault="000638F1" w:rsidP="00B07DC0">
      <w:pPr>
        <w:ind w:firstLineChars="200" w:firstLine="640"/>
        <w:contextualSpacing/>
        <w:mirrorIndents/>
        <w:jc w:val="left"/>
        <w:rPr>
          <w:szCs w:val="32"/>
        </w:rPr>
      </w:pPr>
      <w:r>
        <w:rPr>
          <w:szCs w:val="32"/>
        </w:rPr>
        <w:t>4.</w:t>
      </w:r>
      <w:r>
        <w:rPr>
          <w:szCs w:val="32"/>
        </w:rPr>
        <w:t>有序退出。公益性岗位人员外出务工、在本地稳定就业、考核为差等情况，各乡</w:t>
      </w:r>
      <w:r>
        <w:rPr>
          <w:rFonts w:hint="eastAsia"/>
          <w:szCs w:val="32"/>
        </w:rPr>
        <w:t>村</w:t>
      </w:r>
      <w:r>
        <w:rPr>
          <w:szCs w:val="32"/>
        </w:rPr>
        <w:t>应及时调整人员。</w:t>
      </w:r>
    </w:p>
    <w:p w:rsidR="006170F2" w:rsidRDefault="000638F1" w:rsidP="00B07DC0">
      <w:pPr>
        <w:ind w:firstLineChars="200" w:firstLine="640"/>
        <w:contextualSpacing/>
        <w:mirrorIndents/>
        <w:jc w:val="left"/>
        <w:rPr>
          <w:rFonts w:eastAsia="方正楷体_GBK"/>
          <w:szCs w:val="32"/>
        </w:rPr>
      </w:pPr>
      <w:r>
        <w:rPr>
          <w:rFonts w:eastAsia="方正楷体_GBK"/>
          <w:szCs w:val="32"/>
        </w:rPr>
        <w:t>（二）档案管理</w:t>
      </w:r>
    </w:p>
    <w:p w:rsidR="006170F2" w:rsidRDefault="000638F1" w:rsidP="00B07DC0">
      <w:pPr>
        <w:ind w:firstLineChars="200" w:firstLine="640"/>
        <w:contextualSpacing/>
        <w:mirrorIndents/>
        <w:jc w:val="left"/>
        <w:rPr>
          <w:szCs w:val="32"/>
        </w:rPr>
      </w:pPr>
      <w:r>
        <w:rPr>
          <w:szCs w:val="32"/>
        </w:rPr>
        <w:t>1.</w:t>
      </w:r>
      <w:r>
        <w:rPr>
          <w:szCs w:val="32"/>
        </w:rPr>
        <w:t>单位档案资料：各</w:t>
      </w:r>
      <w:r>
        <w:rPr>
          <w:rFonts w:hint="eastAsia"/>
          <w:szCs w:val="32"/>
        </w:rPr>
        <w:t>村</w:t>
      </w:r>
      <w:r>
        <w:rPr>
          <w:szCs w:val="32"/>
        </w:rPr>
        <w:t>将确认招用人员材料、公示资料、审批资料及日常管理等相关资料整理后形成公益性岗位档案。</w:t>
      </w:r>
    </w:p>
    <w:p w:rsidR="006170F2" w:rsidRDefault="000638F1" w:rsidP="00B07DC0">
      <w:pPr>
        <w:ind w:firstLineChars="200" w:firstLine="640"/>
        <w:contextualSpacing/>
        <w:mirrorIndents/>
        <w:jc w:val="left"/>
        <w:rPr>
          <w:szCs w:val="32"/>
        </w:rPr>
      </w:pPr>
      <w:r>
        <w:rPr>
          <w:szCs w:val="32"/>
        </w:rPr>
        <w:t>2.</w:t>
      </w:r>
      <w:r>
        <w:rPr>
          <w:szCs w:val="32"/>
        </w:rPr>
        <w:t>个人档案资料：各</w:t>
      </w:r>
      <w:r>
        <w:rPr>
          <w:rFonts w:hint="eastAsia"/>
          <w:szCs w:val="32"/>
        </w:rPr>
        <w:t>村</w:t>
      </w:r>
      <w:r>
        <w:rPr>
          <w:szCs w:val="32"/>
        </w:rPr>
        <w:t>将公益性岗位人员的身份证复印件、劳动合同或劳务协议等整理后形成个人档案，一人一档。</w:t>
      </w:r>
    </w:p>
    <w:p w:rsidR="006170F2" w:rsidRDefault="000638F1" w:rsidP="00B07DC0">
      <w:pPr>
        <w:ind w:firstLineChars="200" w:firstLine="640"/>
        <w:contextualSpacing/>
        <w:mirrorIndents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六、资金拨付</w:t>
      </w:r>
    </w:p>
    <w:p w:rsidR="006170F2" w:rsidRDefault="000638F1" w:rsidP="00B07DC0">
      <w:pPr>
        <w:ind w:firstLineChars="200" w:firstLine="640"/>
        <w:contextualSpacing/>
        <w:mirrorIndents/>
        <w:jc w:val="left"/>
        <w:rPr>
          <w:szCs w:val="32"/>
        </w:rPr>
      </w:pPr>
      <w:r>
        <w:rPr>
          <w:szCs w:val="32"/>
        </w:rPr>
        <w:t>本次衔接资金公益性岗位资金由乡一次性申报拨付，按月考核发放。</w:t>
      </w:r>
    </w:p>
    <w:p w:rsidR="006170F2" w:rsidRDefault="000638F1" w:rsidP="00B07DC0">
      <w:pPr>
        <w:ind w:firstLineChars="200" w:firstLine="640"/>
        <w:contextualSpacing/>
        <w:mirrorIndents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七、工作要求</w:t>
      </w:r>
    </w:p>
    <w:p w:rsidR="006170F2" w:rsidRDefault="000638F1" w:rsidP="00B07DC0">
      <w:pPr>
        <w:ind w:firstLineChars="200" w:firstLine="640"/>
        <w:contextualSpacing/>
        <w:mirrorIndents/>
        <w:jc w:val="left"/>
        <w:rPr>
          <w:szCs w:val="32"/>
        </w:rPr>
      </w:pPr>
      <w:r>
        <w:rPr>
          <w:rFonts w:eastAsia="方正楷体_GBK"/>
          <w:szCs w:val="32"/>
        </w:rPr>
        <w:t>（一）高度重视。</w:t>
      </w:r>
      <w:r>
        <w:rPr>
          <w:szCs w:val="32"/>
        </w:rPr>
        <w:t>各</w:t>
      </w:r>
      <w:r>
        <w:rPr>
          <w:rFonts w:hint="eastAsia"/>
          <w:szCs w:val="32"/>
        </w:rPr>
        <w:t>村委</w:t>
      </w:r>
      <w:r>
        <w:rPr>
          <w:szCs w:val="32"/>
        </w:rPr>
        <w:t>要充分发挥驻村工作队、帮扶责任人的作用，利用防返贫监测系统进行比对，多方促进已脱贫人口和监测对象家庭成员就业。</w:t>
      </w:r>
    </w:p>
    <w:p w:rsidR="006170F2" w:rsidRDefault="000638F1" w:rsidP="00B07DC0">
      <w:pPr>
        <w:ind w:firstLineChars="200" w:firstLine="640"/>
        <w:contextualSpacing/>
        <w:mirrorIndents/>
        <w:jc w:val="left"/>
        <w:rPr>
          <w:szCs w:val="32"/>
        </w:rPr>
      </w:pPr>
      <w:r>
        <w:rPr>
          <w:rFonts w:eastAsia="方正楷体_GBK"/>
          <w:szCs w:val="32"/>
        </w:rPr>
        <w:t>（二）统筹管理。</w:t>
      </w:r>
      <w:r>
        <w:rPr>
          <w:rFonts w:eastAsia="方正楷体_GBK" w:hint="eastAsia"/>
          <w:szCs w:val="32"/>
        </w:rPr>
        <w:t>各</w:t>
      </w:r>
      <w:r>
        <w:rPr>
          <w:rFonts w:hint="eastAsia"/>
          <w:szCs w:val="32"/>
        </w:rPr>
        <w:t>村委</w:t>
      </w:r>
      <w:r>
        <w:rPr>
          <w:szCs w:val="32"/>
        </w:rPr>
        <w:t>要统筹使用好公益性岗位指标，健全按需设岗、以岗聘任、在岗领补、有序退岗的高效机制，让每一个公益性岗位人员充分发挥作用。鼓励支持公益性岗位人员利用工余时间，通过</w:t>
      </w:r>
      <w:r>
        <w:rPr>
          <w:szCs w:val="32"/>
        </w:rPr>
        <w:t>“</w:t>
      </w:r>
      <w:r>
        <w:rPr>
          <w:szCs w:val="32"/>
        </w:rPr>
        <w:t>打零工、做包工</w:t>
      </w:r>
      <w:r>
        <w:rPr>
          <w:szCs w:val="32"/>
        </w:rPr>
        <w:t>”</w:t>
      </w:r>
      <w:r>
        <w:rPr>
          <w:szCs w:val="32"/>
        </w:rPr>
        <w:t>等方式务工增</w:t>
      </w:r>
      <w:r>
        <w:rPr>
          <w:szCs w:val="32"/>
        </w:rPr>
        <w:lastRenderedPageBreak/>
        <w:t>收。</w:t>
      </w:r>
    </w:p>
    <w:p w:rsidR="006170F2" w:rsidRDefault="000638F1" w:rsidP="00B07DC0">
      <w:pPr>
        <w:ind w:firstLineChars="200" w:firstLine="640"/>
        <w:contextualSpacing/>
        <w:mirrorIndents/>
        <w:jc w:val="left"/>
        <w:rPr>
          <w:szCs w:val="32"/>
        </w:rPr>
      </w:pPr>
      <w:r>
        <w:rPr>
          <w:rFonts w:eastAsia="方正楷体_GBK"/>
          <w:szCs w:val="32"/>
        </w:rPr>
        <w:t>（三）监督检查。</w:t>
      </w:r>
      <w:r>
        <w:rPr>
          <w:rFonts w:eastAsia="方正楷体_GBK" w:hint="eastAsia"/>
          <w:szCs w:val="32"/>
        </w:rPr>
        <w:t>乡纪委不</w:t>
      </w:r>
      <w:r>
        <w:rPr>
          <w:szCs w:val="32"/>
        </w:rPr>
        <w:t>定期对公益性岗位开发管理情况进行监督检查。重点检查公益性岗位开发、人员招用、岗位管理、劳动报酬发放等情况。公开投诉举报方式，及时核实举报情况。对安置丧失劳动能力</w:t>
      </w:r>
      <w:r>
        <w:rPr>
          <w:szCs w:val="32"/>
        </w:rPr>
        <w:t>人员、已就业创业人员，以及虚报冒领、</w:t>
      </w:r>
      <w:r>
        <w:rPr>
          <w:szCs w:val="32"/>
        </w:rPr>
        <w:t>“</w:t>
      </w:r>
      <w:r>
        <w:rPr>
          <w:szCs w:val="32"/>
        </w:rPr>
        <w:t>吃空饷</w:t>
      </w:r>
      <w:r>
        <w:rPr>
          <w:szCs w:val="32"/>
        </w:rPr>
        <w:t>”</w:t>
      </w:r>
      <w:r>
        <w:rPr>
          <w:szCs w:val="32"/>
        </w:rPr>
        <w:t>等违法违规情形，督促用人单位及时清退违规在岗人员，终止发放并追回已发放资金，严肃追究相关人员责任。</w:t>
      </w:r>
    </w:p>
    <w:p w:rsidR="006170F2" w:rsidRDefault="000638F1" w:rsidP="00B07DC0">
      <w:pPr>
        <w:ind w:firstLineChars="200" w:firstLine="640"/>
        <w:contextualSpacing/>
        <w:mirrorIndents/>
        <w:rPr>
          <w:spacing w:val="-10"/>
          <w:szCs w:val="32"/>
        </w:rPr>
      </w:pPr>
      <w:r>
        <w:rPr>
          <w:szCs w:val="32"/>
        </w:rPr>
        <w:t>附件：</w:t>
      </w:r>
      <w:r>
        <w:rPr>
          <w:spacing w:val="-10"/>
          <w:szCs w:val="32"/>
        </w:rPr>
        <w:t xml:space="preserve"> </w:t>
      </w:r>
      <w:r>
        <w:rPr>
          <w:rFonts w:hint="eastAsia"/>
          <w:szCs w:val="32"/>
        </w:rPr>
        <w:t>1.</w:t>
      </w:r>
      <w:r>
        <w:rPr>
          <w:rFonts w:hint="eastAsia"/>
          <w:szCs w:val="32"/>
        </w:rPr>
        <w:t>巫山县金坪乡</w:t>
      </w:r>
      <w:r>
        <w:rPr>
          <w:szCs w:val="32"/>
        </w:rPr>
        <w:t>202</w:t>
      </w:r>
      <w:r>
        <w:rPr>
          <w:rFonts w:hint="eastAsia"/>
          <w:szCs w:val="32"/>
        </w:rPr>
        <w:t>3</w:t>
      </w:r>
      <w:r>
        <w:rPr>
          <w:szCs w:val="32"/>
        </w:rPr>
        <w:t>年衔接资金公益性岗位拟招用人员花名册</w:t>
      </w:r>
    </w:p>
    <w:p w:rsidR="006170F2" w:rsidRDefault="000638F1" w:rsidP="00B07DC0">
      <w:pPr>
        <w:ind w:firstLineChars="200" w:firstLine="640"/>
        <w:contextualSpacing/>
        <w:mirrorIndents/>
        <w:rPr>
          <w:szCs w:val="32"/>
        </w:rPr>
      </w:pPr>
      <w:r>
        <w:rPr>
          <w:rFonts w:hint="eastAsia"/>
          <w:szCs w:val="32"/>
        </w:rPr>
        <w:t>2</w:t>
      </w:r>
      <w:r>
        <w:rPr>
          <w:szCs w:val="32"/>
        </w:rPr>
        <w:t>.</w:t>
      </w:r>
      <w:r>
        <w:rPr>
          <w:rFonts w:hint="eastAsia"/>
          <w:szCs w:val="32"/>
        </w:rPr>
        <w:t>巫山县金坪乡</w:t>
      </w:r>
      <w:r>
        <w:rPr>
          <w:szCs w:val="32"/>
        </w:rPr>
        <w:t>202</w:t>
      </w:r>
      <w:r>
        <w:rPr>
          <w:rFonts w:hint="eastAsia"/>
          <w:szCs w:val="32"/>
        </w:rPr>
        <w:t>3</w:t>
      </w:r>
      <w:r>
        <w:rPr>
          <w:szCs w:val="32"/>
        </w:rPr>
        <w:t>年＿月衔接资金公益性岗位考勤考核记录表</w:t>
      </w:r>
    </w:p>
    <w:p w:rsidR="006170F2" w:rsidRDefault="000638F1" w:rsidP="00B07DC0">
      <w:pPr>
        <w:tabs>
          <w:tab w:val="left" w:pos="1843"/>
        </w:tabs>
        <w:ind w:firstLineChars="200" w:firstLine="640"/>
        <w:contextualSpacing/>
        <w:mirrorIndents/>
        <w:rPr>
          <w:szCs w:val="32"/>
        </w:rPr>
      </w:pPr>
      <w:r>
        <w:rPr>
          <w:rFonts w:hint="eastAsia"/>
          <w:szCs w:val="32"/>
        </w:rPr>
        <w:t>3</w:t>
      </w:r>
      <w:r>
        <w:rPr>
          <w:szCs w:val="32"/>
        </w:rPr>
        <w:t>.</w:t>
      </w:r>
      <w:r>
        <w:rPr>
          <w:rFonts w:hint="eastAsia"/>
          <w:szCs w:val="32"/>
        </w:rPr>
        <w:t>巫山县金坪乡</w:t>
      </w:r>
      <w:r>
        <w:rPr>
          <w:szCs w:val="32"/>
        </w:rPr>
        <w:t>202</w:t>
      </w:r>
      <w:r>
        <w:rPr>
          <w:rFonts w:hint="eastAsia"/>
          <w:szCs w:val="32"/>
        </w:rPr>
        <w:t>3</w:t>
      </w:r>
      <w:r>
        <w:rPr>
          <w:szCs w:val="32"/>
        </w:rPr>
        <w:t>年衔接资金公益性岗位劳动报酬拨付花名册</w:t>
      </w:r>
    </w:p>
    <w:p w:rsidR="006170F2" w:rsidRDefault="006170F2" w:rsidP="00B07DC0">
      <w:pPr>
        <w:ind w:firstLineChars="200" w:firstLine="640"/>
        <w:contextualSpacing/>
        <w:mirrorIndents/>
        <w:rPr>
          <w:szCs w:val="32"/>
        </w:rPr>
      </w:pPr>
    </w:p>
    <w:p w:rsidR="006170F2" w:rsidRDefault="006170F2" w:rsidP="00B07DC0">
      <w:pPr>
        <w:ind w:firstLineChars="200" w:firstLine="640"/>
        <w:contextualSpacing/>
        <w:mirrorIndents/>
        <w:rPr>
          <w:szCs w:val="32"/>
        </w:rPr>
      </w:pPr>
    </w:p>
    <w:p w:rsidR="006170F2" w:rsidRDefault="000638F1" w:rsidP="00B07DC0">
      <w:pPr>
        <w:tabs>
          <w:tab w:val="left" w:pos="8505"/>
        </w:tabs>
        <w:ind w:firstLineChars="1850" w:firstLine="5920"/>
        <w:contextualSpacing/>
        <w:mirrorIndents/>
        <w:rPr>
          <w:szCs w:val="32"/>
        </w:rPr>
      </w:pPr>
      <w:r>
        <w:rPr>
          <w:rFonts w:hint="eastAsia"/>
          <w:szCs w:val="32"/>
        </w:rPr>
        <w:t>金坪乡人民政府</w:t>
      </w:r>
    </w:p>
    <w:p w:rsidR="006170F2" w:rsidRDefault="000638F1" w:rsidP="00B07DC0">
      <w:pPr>
        <w:ind w:firstLineChars="200" w:firstLine="640"/>
        <w:contextualSpacing/>
        <w:mirrorIndents/>
        <w:rPr>
          <w:szCs w:val="32"/>
        </w:rPr>
      </w:pPr>
      <w:r>
        <w:rPr>
          <w:szCs w:val="32"/>
        </w:rPr>
        <w:tab/>
      </w:r>
      <w:r>
        <w:rPr>
          <w:rFonts w:hint="eastAsia"/>
          <w:szCs w:val="32"/>
        </w:rPr>
        <w:t xml:space="preserve">                               </w:t>
      </w:r>
      <w:r>
        <w:rPr>
          <w:szCs w:val="32"/>
        </w:rPr>
        <w:t>202</w:t>
      </w:r>
      <w:r>
        <w:rPr>
          <w:rFonts w:hint="eastAsia"/>
          <w:szCs w:val="32"/>
        </w:rPr>
        <w:t>3</w:t>
      </w:r>
      <w:r>
        <w:rPr>
          <w:szCs w:val="32"/>
        </w:rPr>
        <w:t>年</w:t>
      </w:r>
      <w:r>
        <w:rPr>
          <w:rFonts w:hint="eastAsia"/>
          <w:szCs w:val="32"/>
        </w:rPr>
        <w:t>8</w:t>
      </w:r>
      <w:r>
        <w:rPr>
          <w:szCs w:val="32"/>
        </w:rPr>
        <w:t>月</w:t>
      </w:r>
      <w:r>
        <w:rPr>
          <w:rFonts w:hint="eastAsia"/>
          <w:szCs w:val="32"/>
        </w:rPr>
        <w:t>24</w:t>
      </w:r>
      <w:r>
        <w:rPr>
          <w:szCs w:val="32"/>
        </w:rPr>
        <w:t>日</w:t>
      </w:r>
    </w:p>
    <w:p w:rsidR="006170F2" w:rsidRDefault="006170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40" w:lineRule="exact"/>
        <w:rPr>
          <w:rFonts w:eastAsia="方正黑体_GBK"/>
          <w:color w:val="000000"/>
          <w:kern w:val="0"/>
          <w:szCs w:val="32"/>
        </w:rPr>
      </w:pPr>
    </w:p>
    <w:p w:rsidR="006170F2" w:rsidRDefault="006170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40" w:lineRule="exact"/>
        <w:rPr>
          <w:rFonts w:eastAsia="方正黑体_GBK"/>
          <w:color w:val="000000"/>
          <w:kern w:val="0"/>
          <w:szCs w:val="32"/>
        </w:rPr>
      </w:pPr>
    </w:p>
    <w:p w:rsidR="006170F2" w:rsidRDefault="006170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40" w:lineRule="exact"/>
        <w:rPr>
          <w:rFonts w:eastAsia="方正黑体_GBK"/>
          <w:color w:val="000000"/>
          <w:kern w:val="0"/>
          <w:szCs w:val="32"/>
        </w:rPr>
      </w:pPr>
    </w:p>
    <w:p w:rsidR="006170F2" w:rsidRDefault="006170F2">
      <w:pPr>
        <w:spacing w:line="600" w:lineRule="exact"/>
        <w:rPr>
          <w:rFonts w:eastAsia="方正黑体_GBK"/>
        </w:rPr>
      </w:pPr>
    </w:p>
    <w:p w:rsidR="006170F2" w:rsidRDefault="006170F2">
      <w:pPr>
        <w:spacing w:line="600" w:lineRule="exact"/>
        <w:rPr>
          <w:rFonts w:eastAsia="方正黑体_GBK"/>
        </w:rPr>
      </w:pPr>
    </w:p>
    <w:p w:rsidR="006170F2" w:rsidRDefault="006170F2">
      <w:pPr>
        <w:spacing w:line="600" w:lineRule="exact"/>
        <w:rPr>
          <w:rFonts w:eastAsia="方正黑体_GBK"/>
        </w:rPr>
      </w:pPr>
    </w:p>
    <w:p w:rsidR="006170F2" w:rsidRDefault="006170F2">
      <w:pPr>
        <w:spacing w:line="600" w:lineRule="exact"/>
        <w:rPr>
          <w:rFonts w:eastAsia="方正黑体_GBK"/>
        </w:rPr>
      </w:pPr>
    </w:p>
    <w:p w:rsidR="006170F2" w:rsidRDefault="006170F2">
      <w:pPr>
        <w:spacing w:line="600" w:lineRule="exact"/>
        <w:rPr>
          <w:rFonts w:eastAsia="方正黑体_GBK"/>
        </w:rPr>
      </w:pPr>
    </w:p>
    <w:p w:rsidR="006170F2" w:rsidRDefault="006170F2">
      <w:pPr>
        <w:spacing w:line="600" w:lineRule="exact"/>
        <w:rPr>
          <w:rFonts w:eastAsia="方正黑体_GBK"/>
        </w:rPr>
      </w:pPr>
    </w:p>
    <w:p w:rsidR="006170F2" w:rsidRDefault="006170F2">
      <w:pPr>
        <w:spacing w:line="600" w:lineRule="exact"/>
        <w:rPr>
          <w:rFonts w:eastAsia="方正黑体_GBK"/>
        </w:rPr>
      </w:pPr>
    </w:p>
    <w:p w:rsidR="006170F2" w:rsidRDefault="006170F2">
      <w:pPr>
        <w:spacing w:line="600" w:lineRule="exact"/>
        <w:rPr>
          <w:rFonts w:eastAsia="黑体"/>
        </w:rPr>
      </w:pPr>
    </w:p>
    <w:p w:rsidR="006170F2" w:rsidRDefault="006170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eastAsia="方正黑体_GBK"/>
          <w:color w:val="000000"/>
          <w:kern w:val="0"/>
          <w:szCs w:val="32"/>
        </w:rPr>
        <w:sectPr w:rsidR="006170F2">
          <w:footerReference w:type="even" r:id="rId7"/>
          <w:footerReference w:type="default" r:id="rId8"/>
          <w:pgSz w:w="11906" w:h="16838"/>
          <w:pgMar w:top="2098" w:right="1474" w:bottom="1985" w:left="1588" w:header="1304" w:footer="992" w:gutter="0"/>
          <w:cols w:space="720"/>
          <w:docGrid w:linePitch="579"/>
        </w:sectPr>
      </w:pPr>
    </w:p>
    <w:p w:rsidR="006170F2" w:rsidRDefault="000638F1">
      <w:pPr>
        <w:spacing w:line="600" w:lineRule="exact"/>
        <w:rPr>
          <w:rFonts w:eastAsia="方正黑体_GBK"/>
        </w:rPr>
      </w:pPr>
      <w:r>
        <w:rPr>
          <w:rFonts w:eastAsia="方正黑体_GBK"/>
        </w:rPr>
        <w:lastRenderedPageBreak/>
        <w:t>附件</w:t>
      </w:r>
      <w:r>
        <w:rPr>
          <w:rFonts w:eastAsia="方正黑体_GBK" w:hint="eastAsia"/>
        </w:rPr>
        <w:t>1</w:t>
      </w:r>
    </w:p>
    <w:tbl>
      <w:tblPr>
        <w:tblW w:w="14461" w:type="dxa"/>
        <w:tblInd w:w="-417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84"/>
        <w:gridCol w:w="1134"/>
        <w:gridCol w:w="1200"/>
        <w:gridCol w:w="3200"/>
        <w:gridCol w:w="2116"/>
        <w:gridCol w:w="1750"/>
        <w:gridCol w:w="2050"/>
        <w:gridCol w:w="1867"/>
        <w:gridCol w:w="260"/>
      </w:tblGrid>
      <w:tr w:rsidR="006170F2">
        <w:trPr>
          <w:trHeight w:val="825"/>
        </w:trPr>
        <w:tc>
          <w:tcPr>
            <w:tcW w:w="14368" w:type="dxa"/>
            <w:gridSpan w:val="9"/>
            <w:vAlign w:val="center"/>
          </w:tcPr>
          <w:p w:rsidR="006170F2" w:rsidRDefault="000638F1">
            <w:pPr>
              <w:widowControl/>
              <w:tabs>
                <w:tab w:val="left" w:pos="4347"/>
              </w:tabs>
              <w:spacing w:line="600" w:lineRule="exact"/>
              <w:jc w:val="center"/>
              <w:rPr>
                <w:rFonts w:eastAsia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 w:hint="eastAsia"/>
                <w:sz w:val="36"/>
                <w:szCs w:val="36"/>
              </w:rPr>
              <w:t>巫山县金坪乡</w:t>
            </w:r>
            <w:r>
              <w:rPr>
                <w:rFonts w:eastAsia="方正小标宋_GBK"/>
                <w:sz w:val="36"/>
                <w:szCs w:val="36"/>
              </w:rPr>
              <w:t>202</w:t>
            </w:r>
            <w:r>
              <w:rPr>
                <w:rFonts w:eastAsia="方正小标宋_GBK" w:hint="eastAsia"/>
                <w:sz w:val="36"/>
                <w:szCs w:val="36"/>
              </w:rPr>
              <w:t>3</w:t>
            </w:r>
            <w:r>
              <w:rPr>
                <w:rFonts w:eastAsia="方正小标宋_GBK"/>
                <w:sz w:val="36"/>
                <w:szCs w:val="36"/>
              </w:rPr>
              <w:t>年衔接资金公益性岗位拟招用人员花名册</w:t>
            </w:r>
          </w:p>
        </w:tc>
      </w:tr>
      <w:tr w:rsidR="006170F2">
        <w:trPr>
          <w:trHeight w:val="540"/>
        </w:trPr>
        <w:tc>
          <w:tcPr>
            <w:tcW w:w="14368" w:type="dxa"/>
            <w:gridSpan w:val="9"/>
            <w:vAlign w:val="center"/>
          </w:tcPr>
          <w:p w:rsidR="006170F2" w:rsidRDefault="000638F1">
            <w:pPr>
              <w:widowControl/>
              <w:ind w:firstLineChars="300" w:firstLine="720"/>
              <w:jc w:val="left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填报单位（盖章）：</w:t>
            </w:r>
            <w:r>
              <w:rPr>
                <w:rFonts w:eastAsia="方正楷体_GBK"/>
                <w:color w:val="000000"/>
                <w:kern w:val="0"/>
                <w:sz w:val="24"/>
              </w:rPr>
              <w:t xml:space="preserve">                                                            </w:t>
            </w:r>
            <w:r>
              <w:rPr>
                <w:rFonts w:eastAsia="方正楷体_GBK"/>
                <w:color w:val="000000"/>
                <w:kern w:val="0"/>
                <w:sz w:val="24"/>
              </w:rPr>
              <w:t>填报时间：</w:t>
            </w:r>
            <w:r>
              <w:rPr>
                <w:rFonts w:eastAsia="方正楷体_GBK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方正楷体_GBK"/>
                <w:color w:val="000000"/>
                <w:kern w:val="0"/>
                <w:sz w:val="24"/>
              </w:rPr>
              <w:t>年</w:t>
            </w:r>
            <w:r>
              <w:rPr>
                <w:rFonts w:eastAsia="方正楷体_GBK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方正楷体_GBK"/>
                <w:color w:val="000000"/>
                <w:kern w:val="0"/>
                <w:sz w:val="24"/>
              </w:rPr>
              <w:t>月</w:t>
            </w:r>
            <w:r>
              <w:rPr>
                <w:rFonts w:eastAsia="方正楷体_GBK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方正楷体_GBK"/>
                <w:color w:val="000000"/>
                <w:kern w:val="0"/>
                <w:sz w:val="24"/>
              </w:rPr>
              <w:t>日</w:t>
            </w:r>
          </w:p>
        </w:tc>
      </w:tr>
      <w:tr w:rsidR="006170F2">
        <w:trPr>
          <w:gridAfter w:val="1"/>
          <w:wAfter w:w="260" w:type="dxa"/>
          <w:trHeight w:val="9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0638F1">
            <w:pPr>
              <w:widowControl/>
              <w:jc w:val="center"/>
              <w:rPr>
                <w:rFonts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0638F1">
            <w:pPr>
              <w:widowControl/>
              <w:jc w:val="center"/>
              <w:rPr>
                <w:rFonts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村别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0638F1">
            <w:pPr>
              <w:widowControl/>
              <w:jc w:val="center"/>
              <w:rPr>
                <w:rFonts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70F2" w:rsidRDefault="000638F1">
            <w:pPr>
              <w:widowControl/>
              <w:jc w:val="center"/>
              <w:rPr>
                <w:rFonts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0638F1">
            <w:pPr>
              <w:widowControl/>
              <w:jc w:val="center"/>
              <w:rPr>
                <w:rFonts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0638F1">
            <w:pPr>
              <w:widowControl/>
              <w:jc w:val="center"/>
              <w:rPr>
                <w:rFonts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工种名称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0638F1">
            <w:pPr>
              <w:widowControl/>
              <w:jc w:val="center"/>
              <w:rPr>
                <w:rFonts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人员类别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70F2" w:rsidRDefault="000638F1">
            <w:pPr>
              <w:widowControl/>
              <w:jc w:val="center"/>
              <w:rPr>
                <w:rFonts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6170F2">
        <w:trPr>
          <w:gridAfter w:val="1"/>
          <w:wAfter w:w="260" w:type="dxa"/>
          <w:trHeight w:val="60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F2" w:rsidRDefault="006170F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F2" w:rsidRDefault="006170F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F2" w:rsidRDefault="006170F2"/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0F2" w:rsidRDefault="006170F2"/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70F2" w:rsidRDefault="006170F2"/>
        </w:tc>
        <w:tc>
          <w:tcPr>
            <w:tcW w:w="20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70F2" w:rsidRDefault="006170F2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6170F2">
        <w:trPr>
          <w:gridAfter w:val="1"/>
          <w:wAfter w:w="260" w:type="dxa"/>
          <w:trHeight w:val="60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70F2" w:rsidRDefault="006170F2"/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6170F2">
        <w:trPr>
          <w:gridAfter w:val="1"/>
          <w:wAfter w:w="260" w:type="dxa"/>
          <w:trHeight w:val="60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70F2" w:rsidRDefault="006170F2"/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170F2">
        <w:trPr>
          <w:gridAfter w:val="1"/>
          <w:wAfter w:w="260" w:type="dxa"/>
          <w:trHeight w:val="60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170F2">
        <w:trPr>
          <w:gridAfter w:val="1"/>
          <w:wAfter w:w="260" w:type="dxa"/>
          <w:trHeight w:val="60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20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170F2">
        <w:trPr>
          <w:trHeight w:val="885"/>
        </w:trPr>
        <w:tc>
          <w:tcPr>
            <w:tcW w:w="14368" w:type="dxa"/>
            <w:gridSpan w:val="9"/>
            <w:vAlign w:val="center"/>
          </w:tcPr>
          <w:p w:rsidR="006170F2" w:rsidRDefault="006170F2"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  <w:p w:rsidR="006170F2" w:rsidRDefault="000638F1">
            <w:pPr>
              <w:widowControl/>
              <w:spacing w:line="60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说明：</w:t>
            </w: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color w:val="000000"/>
                <w:kern w:val="0"/>
                <w:szCs w:val="21"/>
              </w:rPr>
              <w:t>工种名称指村道管护、环境卫生、饮水管道管护、人居环境维护等。</w:t>
            </w:r>
          </w:p>
          <w:p w:rsidR="006170F2" w:rsidRDefault="000638F1">
            <w:pPr>
              <w:widowControl/>
              <w:spacing w:line="600" w:lineRule="exact"/>
              <w:ind w:firstLineChars="300" w:firstLine="96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2.</w:t>
            </w:r>
            <w:r>
              <w:rPr>
                <w:color w:val="000000"/>
                <w:kern w:val="0"/>
                <w:szCs w:val="21"/>
              </w:rPr>
              <w:t>人员类别指已脱贫人口和未消除风险监测对象人员。</w:t>
            </w:r>
          </w:p>
          <w:p w:rsidR="006170F2" w:rsidRDefault="006170F2">
            <w:pPr>
              <w:spacing w:line="320" w:lineRule="exact"/>
              <w:rPr>
                <w:sz w:val="24"/>
              </w:rPr>
            </w:pPr>
          </w:p>
          <w:p w:rsidR="006170F2" w:rsidRDefault="000638F1">
            <w:pPr>
              <w:spacing w:line="320" w:lineRule="exact"/>
              <w:ind w:firstLineChars="300" w:firstLine="720"/>
              <w:rPr>
                <w:sz w:val="28"/>
                <w:szCs w:val="28"/>
              </w:rPr>
            </w:pPr>
            <w:r>
              <w:rPr>
                <w:sz w:val="24"/>
              </w:rPr>
              <w:t>单位负责人：</w:t>
            </w:r>
            <w:r>
              <w:rPr>
                <w:sz w:val="24"/>
              </w:rPr>
              <w:t xml:space="preserve">                       </w:t>
            </w:r>
            <w:r>
              <w:rPr>
                <w:sz w:val="24"/>
              </w:rPr>
              <w:t>经办人：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联系电话：</w:t>
            </w:r>
          </w:p>
          <w:p w:rsidR="006170F2" w:rsidRDefault="006170F2">
            <w:pPr>
              <w:widowControl/>
              <w:spacing w:line="320" w:lineRule="exact"/>
              <w:ind w:firstLineChars="300" w:firstLine="960"/>
              <w:jc w:val="left"/>
              <w:rPr>
                <w:color w:val="000000"/>
                <w:kern w:val="0"/>
                <w:szCs w:val="21"/>
              </w:rPr>
            </w:pPr>
          </w:p>
        </w:tc>
      </w:tr>
    </w:tbl>
    <w:p w:rsidR="006170F2" w:rsidRDefault="006170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eastAsia="方正黑体_GBK"/>
          <w:color w:val="000000"/>
          <w:kern w:val="0"/>
          <w:szCs w:val="32"/>
        </w:rPr>
      </w:pPr>
    </w:p>
    <w:tbl>
      <w:tblPr>
        <w:tblW w:w="14461" w:type="dxa"/>
        <w:tblInd w:w="-417" w:type="dxa"/>
        <w:tblLayout w:type="fixed"/>
        <w:tblLook w:val="04A0" w:firstRow="1" w:lastRow="0" w:firstColumn="1" w:lastColumn="0" w:noHBand="0" w:noVBand="1"/>
      </w:tblPr>
      <w:tblGrid>
        <w:gridCol w:w="603"/>
        <w:gridCol w:w="1118"/>
        <w:gridCol w:w="1632"/>
        <w:gridCol w:w="1235"/>
        <w:gridCol w:w="649"/>
        <w:gridCol w:w="619"/>
        <w:gridCol w:w="559"/>
        <w:gridCol w:w="589"/>
        <w:gridCol w:w="694"/>
        <w:gridCol w:w="589"/>
        <w:gridCol w:w="634"/>
        <w:gridCol w:w="619"/>
        <w:gridCol w:w="543"/>
        <w:gridCol w:w="619"/>
        <w:gridCol w:w="604"/>
        <w:gridCol w:w="649"/>
        <w:gridCol w:w="543"/>
        <w:gridCol w:w="1313"/>
        <w:gridCol w:w="650"/>
      </w:tblGrid>
      <w:tr w:rsidR="006170F2">
        <w:trPr>
          <w:trHeight w:val="1772"/>
        </w:trPr>
        <w:tc>
          <w:tcPr>
            <w:tcW w:w="14461" w:type="dxa"/>
            <w:gridSpan w:val="1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600" w:lineRule="exact"/>
              <w:textAlignment w:val="center"/>
              <w:rPr>
                <w:rFonts w:eastAsia="方正黑体_GBK"/>
                <w:color w:val="000000"/>
                <w:kern w:val="0"/>
                <w:szCs w:val="32"/>
              </w:rPr>
            </w:pPr>
            <w:r>
              <w:rPr>
                <w:rFonts w:eastAsia="方正黑体_GBK"/>
                <w:color w:val="000000"/>
                <w:kern w:val="0"/>
                <w:szCs w:val="32"/>
              </w:rPr>
              <w:lastRenderedPageBreak/>
              <w:t>附件</w:t>
            </w:r>
            <w:r>
              <w:rPr>
                <w:rFonts w:eastAsia="方正黑体_GBK" w:hint="eastAsia"/>
                <w:color w:val="000000"/>
                <w:kern w:val="0"/>
                <w:szCs w:val="32"/>
              </w:rPr>
              <w:t>2</w:t>
            </w:r>
          </w:p>
          <w:p w:rsidR="006170F2" w:rsidRDefault="000638F1">
            <w:pPr>
              <w:widowControl/>
              <w:spacing w:line="600" w:lineRule="exact"/>
              <w:jc w:val="center"/>
              <w:textAlignment w:val="center"/>
              <w:rPr>
                <w:rFonts w:eastAsia="方正小标宋_GBK"/>
                <w:sz w:val="36"/>
                <w:szCs w:val="36"/>
              </w:rPr>
            </w:pPr>
            <w:r>
              <w:rPr>
                <w:rStyle w:val="font61"/>
                <w:rFonts w:hint="default"/>
                <w:sz w:val="36"/>
                <w:szCs w:val="36"/>
              </w:rPr>
              <w:t>巫山县金坪乡</w:t>
            </w:r>
            <w:r>
              <w:rPr>
                <w:rStyle w:val="font61"/>
                <w:rFonts w:hint="default"/>
                <w:sz w:val="36"/>
                <w:szCs w:val="36"/>
              </w:rPr>
              <w:t>2023</w:t>
            </w:r>
            <w:r>
              <w:rPr>
                <w:rStyle w:val="font61"/>
                <w:rFonts w:hint="default"/>
                <w:sz w:val="36"/>
                <w:szCs w:val="36"/>
              </w:rPr>
              <w:t>年月衔接资金公益性岗位考勤考核记录表</w:t>
            </w:r>
          </w:p>
          <w:p w:rsidR="006170F2" w:rsidRDefault="000638F1">
            <w:pPr>
              <w:widowControl/>
              <w:spacing w:line="600" w:lineRule="exact"/>
              <w:ind w:firstLineChars="100" w:firstLine="240"/>
              <w:jc w:val="left"/>
              <w:textAlignment w:val="center"/>
              <w:rPr>
                <w:rFonts w:eastAsia="方正楷体_GBK"/>
                <w:szCs w:val="32"/>
              </w:rPr>
            </w:pPr>
            <w:r>
              <w:rPr>
                <w:rStyle w:val="font61"/>
                <w:rFonts w:eastAsia="方正楷体_GBK" w:hint="default"/>
                <w:sz w:val="24"/>
              </w:rPr>
              <w:t>填报单位（公章）：</w:t>
            </w:r>
            <w:r>
              <w:rPr>
                <w:rStyle w:val="font61"/>
                <w:rFonts w:eastAsia="方正楷体_GBK" w:hint="default"/>
                <w:sz w:val="24"/>
              </w:rPr>
              <w:t xml:space="preserve">             </w:t>
            </w:r>
            <w:r>
              <w:rPr>
                <w:rStyle w:val="font61"/>
                <w:rFonts w:eastAsia="方正楷体_GBK" w:hint="default"/>
                <w:sz w:val="24"/>
              </w:rPr>
              <w:t>村（社区）</w:t>
            </w:r>
            <w:r>
              <w:rPr>
                <w:rStyle w:val="font61"/>
                <w:rFonts w:eastAsia="方正楷体_GBK" w:hint="default"/>
                <w:sz w:val="24"/>
              </w:rPr>
              <w:tab/>
            </w:r>
            <w:r>
              <w:rPr>
                <w:rStyle w:val="font61"/>
                <w:rFonts w:eastAsia="方正楷体_GBK" w:hint="default"/>
                <w:sz w:val="24"/>
              </w:rPr>
              <w:tab/>
            </w:r>
            <w:r>
              <w:rPr>
                <w:rStyle w:val="font61"/>
                <w:rFonts w:eastAsia="方正楷体_GBK" w:hint="default"/>
                <w:sz w:val="24"/>
              </w:rPr>
              <w:t xml:space="preserve">      </w:t>
            </w:r>
            <w:r>
              <w:rPr>
                <w:rStyle w:val="font61"/>
                <w:rFonts w:eastAsia="方正楷体_GBK" w:hint="default"/>
                <w:sz w:val="24"/>
              </w:rPr>
              <w:t>填报时间：</w:t>
            </w:r>
            <w:r>
              <w:rPr>
                <w:rStyle w:val="font61"/>
                <w:rFonts w:eastAsia="方正楷体_GBK" w:hint="default"/>
                <w:sz w:val="24"/>
              </w:rPr>
              <w:t xml:space="preserve">   </w:t>
            </w:r>
            <w:r>
              <w:rPr>
                <w:rStyle w:val="font61"/>
                <w:rFonts w:eastAsia="方正楷体_GBK" w:hint="default"/>
                <w:sz w:val="24"/>
              </w:rPr>
              <w:t>月</w:t>
            </w:r>
            <w:r>
              <w:rPr>
                <w:rStyle w:val="font61"/>
                <w:rFonts w:eastAsia="方正楷体_GBK" w:hint="default"/>
                <w:sz w:val="24"/>
              </w:rPr>
              <w:t xml:space="preserve">   </w:t>
            </w:r>
            <w:r>
              <w:rPr>
                <w:rStyle w:val="font61"/>
                <w:rFonts w:eastAsia="方正楷体_GBK" w:hint="default"/>
                <w:sz w:val="24"/>
              </w:rPr>
              <w:t>日</w:t>
            </w:r>
            <w:r>
              <w:rPr>
                <w:rStyle w:val="font61"/>
                <w:rFonts w:eastAsia="方正楷体_GBK" w:hint="default"/>
                <w:sz w:val="24"/>
              </w:rPr>
              <w:tab/>
              <w:t xml:space="preserve">      </w:t>
            </w:r>
            <w:r>
              <w:rPr>
                <w:rStyle w:val="font61"/>
                <w:rFonts w:eastAsia="方正楷体_GBK" w:hint="default"/>
                <w:sz w:val="24"/>
              </w:rPr>
              <w:t>填报人：</w:t>
            </w:r>
            <w:r>
              <w:rPr>
                <w:rStyle w:val="font61"/>
                <w:rFonts w:eastAsia="方正楷体_GBK" w:hint="default"/>
                <w:sz w:val="24"/>
              </w:rPr>
              <w:tab/>
              <w:t xml:space="preserve">        </w:t>
            </w:r>
            <w:r>
              <w:rPr>
                <w:rStyle w:val="font61"/>
                <w:rFonts w:eastAsia="方正楷体_GBK" w:hint="default"/>
                <w:sz w:val="24"/>
              </w:rPr>
              <w:t>单位：小时</w:t>
            </w:r>
          </w:p>
        </w:tc>
      </w:tr>
      <w:tr w:rsidR="006170F2">
        <w:trPr>
          <w:trHeight w:hRule="exact" w:val="567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60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t>序号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60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600" w:lineRule="exact"/>
              <w:ind w:rightChars="158" w:right="506"/>
              <w:jc w:val="center"/>
              <w:textAlignment w:val="center"/>
              <w:rPr>
                <w:rFonts w:eastAsia="方正黑体_GBK"/>
                <w:color w:val="000000"/>
                <w:sz w:val="24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60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t>具体职责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60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t>第一周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60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t>第二周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60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t>第三周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60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t>第四周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60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t>第五周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60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t>本月汇总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40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t>公益性岗位</w:t>
            </w: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br/>
            </w: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t>服务人员</w:t>
            </w: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br/>
            </w: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t>签字或指印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60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t>备注</w:t>
            </w:r>
          </w:p>
        </w:tc>
      </w:tr>
      <w:tr w:rsidR="006170F2">
        <w:trPr>
          <w:trHeight w:val="77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rPr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rPr>
                <w:szCs w:val="22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rPr>
                <w:szCs w:val="22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rPr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40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  <w:szCs w:val="22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2"/>
              </w:rPr>
              <w:t>工作时间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40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t>服务质量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40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t>工作时间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40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t>服务质量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40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t>工作时间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40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t>服务质量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40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t>工作时间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40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t>服务质量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40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t>工作时间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40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t>服务质量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40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t>工作时间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40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t>扣减工时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40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t>达标</w:t>
            </w: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t xml:space="preserve"> </w:t>
            </w:r>
            <w:r>
              <w:rPr>
                <w:rFonts w:eastAsia="方正黑体_GBK"/>
                <w:color w:val="000000"/>
                <w:kern w:val="0"/>
                <w:sz w:val="24"/>
                <w:szCs w:val="22"/>
              </w:rPr>
              <w:t>工时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rPr>
                <w:szCs w:val="22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rPr>
                <w:szCs w:val="22"/>
              </w:rPr>
            </w:pPr>
          </w:p>
        </w:tc>
      </w:tr>
      <w:tr w:rsidR="006170F2">
        <w:trPr>
          <w:trHeight w:hRule="exact" w:val="48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600" w:lineRule="exact"/>
              <w:jc w:val="center"/>
              <w:textAlignment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</w:tr>
      <w:tr w:rsidR="006170F2">
        <w:trPr>
          <w:trHeight w:hRule="exact" w:val="48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600" w:lineRule="exact"/>
              <w:jc w:val="center"/>
              <w:textAlignment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</w:tr>
      <w:tr w:rsidR="006170F2">
        <w:trPr>
          <w:trHeight w:hRule="exact" w:val="48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600" w:lineRule="exact"/>
              <w:jc w:val="center"/>
              <w:textAlignment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</w:tr>
      <w:tr w:rsidR="006170F2">
        <w:trPr>
          <w:trHeight w:hRule="exact" w:val="48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600" w:lineRule="exact"/>
              <w:jc w:val="center"/>
              <w:textAlignment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</w:tr>
      <w:tr w:rsidR="006170F2">
        <w:trPr>
          <w:trHeight w:hRule="exact" w:val="48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600" w:lineRule="exact"/>
              <w:jc w:val="center"/>
              <w:textAlignment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6170F2">
            <w:pPr>
              <w:spacing w:line="600" w:lineRule="exact"/>
              <w:rPr>
                <w:color w:val="000000"/>
                <w:sz w:val="24"/>
                <w:szCs w:val="22"/>
              </w:rPr>
            </w:pPr>
          </w:p>
        </w:tc>
      </w:tr>
      <w:tr w:rsidR="006170F2">
        <w:trPr>
          <w:trHeight w:val="1687"/>
        </w:trPr>
        <w:tc>
          <w:tcPr>
            <w:tcW w:w="14461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0F2" w:rsidRDefault="000638F1">
            <w:pPr>
              <w:widowControl/>
              <w:spacing w:line="360" w:lineRule="exact"/>
              <w:ind w:firstLineChars="200" w:firstLine="480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注：</w:t>
            </w:r>
            <w:r>
              <w:rPr>
                <w:b/>
                <w:color w:val="000000"/>
                <w:sz w:val="24"/>
              </w:rPr>
              <w:t>1.</w:t>
            </w:r>
            <w:r>
              <w:rPr>
                <w:color w:val="000000"/>
                <w:sz w:val="24"/>
              </w:rPr>
              <w:t>具体职责为</w:t>
            </w:r>
            <w:r>
              <w:rPr>
                <w:color w:val="000000"/>
                <w:sz w:val="24"/>
              </w:rPr>
              <w:t>XX</w:t>
            </w:r>
            <w:r>
              <w:rPr>
                <w:color w:val="000000"/>
                <w:sz w:val="24"/>
              </w:rPr>
              <w:t>地点</w:t>
            </w:r>
            <w:r>
              <w:rPr>
                <w:color w:val="000000"/>
                <w:sz w:val="24"/>
              </w:rPr>
              <w:t>XX</w:t>
            </w:r>
            <w:r>
              <w:rPr>
                <w:color w:val="000000"/>
                <w:sz w:val="24"/>
              </w:rPr>
              <w:t>工作，如</w:t>
            </w:r>
            <w:r>
              <w:rPr>
                <w:color w:val="000000"/>
                <w:sz w:val="24"/>
              </w:rPr>
              <w:t>“</w:t>
            </w:r>
            <w:r>
              <w:rPr>
                <w:rFonts w:hint="eastAsia"/>
                <w:color w:val="000000"/>
                <w:sz w:val="24"/>
              </w:rPr>
              <w:t>龙溪</w:t>
            </w:r>
            <w:r>
              <w:rPr>
                <w:color w:val="000000"/>
                <w:sz w:val="24"/>
              </w:rPr>
              <w:t>中学门口至</w:t>
            </w:r>
            <w:r>
              <w:rPr>
                <w:rFonts w:hint="eastAsia"/>
                <w:color w:val="000000"/>
                <w:sz w:val="24"/>
              </w:rPr>
              <w:t>龙溪政府</w:t>
            </w:r>
            <w:r>
              <w:rPr>
                <w:color w:val="000000"/>
                <w:sz w:val="24"/>
              </w:rPr>
              <w:t>路保洁</w:t>
            </w:r>
            <w:r>
              <w:rPr>
                <w:color w:val="000000"/>
                <w:sz w:val="24"/>
              </w:rPr>
              <w:t>”</w:t>
            </w:r>
            <w:r>
              <w:rPr>
                <w:color w:val="000000"/>
                <w:sz w:val="24"/>
              </w:rPr>
              <w:t>。</w:t>
            </w:r>
            <w:r>
              <w:rPr>
                <w:b/>
                <w:color w:val="000000"/>
                <w:sz w:val="24"/>
              </w:rPr>
              <w:t>2.</w:t>
            </w:r>
            <w:r>
              <w:rPr>
                <w:color w:val="000000"/>
                <w:sz w:val="24"/>
              </w:rPr>
              <w:t>工作时间记录时段为每月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日至每月月底，每周统计填报，服务质量每周检查，据实填写。</w:t>
            </w:r>
            <w:r>
              <w:rPr>
                <w:b/>
                <w:color w:val="000000"/>
                <w:sz w:val="24"/>
              </w:rPr>
              <w:t>3.</w:t>
            </w:r>
            <w:r>
              <w:rPr>
                <w:color w:val="000000"/>
                <w:sz w:val="24"/>
              </w:rPr>
              <w:t>服务质量按</w:t>
            </w:r>
            <w:r>
              <w:rPr>
                <w:color w:val="000000"/>
                <w:sz w:val="24"/>
              </w:rPr>
              <w:t>“</w:t>
            </w:r>
            <w:r>
              <w:rPr>
                <w:color w:val="000000"/>
                <w:sz w:val="24"/>
              </w:rPr>
              <w:t>好、较好、一般、差</w:t>
            </w:r>
            <w:r>
              <w:rPr>
                <w:color w:val="000000"/>
                <w:sz w:val="24"/>
              </w:rPr>
              <w:t>”</w:t>
            </w:r>
            <w:r>
              <w:rPr>
                <w:color w:val="000000"/>
                <w:sz w:val="24"/>
              </w:rPr>
              <w:t>填写，</w:t>
            </w:r>
            <w:r>
              <w:rPr>
                <w:color w:val="000000"/>
                <w:sz w:val="24"/>
              </w:rPr>
              <w:t>“</w:t>
            </w:r>
            <w:r>
              <w:rPr>
                <w:color w:val="000000"/>
                <w:sz w:val="24"/>
              </w:rPr>
              <w:t>一般、差</w:t>
            </w:r>
            <w:r>
              <w:rPr>
                <w:color w:val="000000"/>
                <w:sz w:val="24"/>
              </w:rPr>
              <w:t>”</w:t>
            </w:r>
            <w:r>
              <w:rPr>
                <w:color w:val="000000"/>
                <w:sz w:val="24"/>
              </w:rPr>
              <w:t>的可适当扣减工时。</w:t>
            </w:r>
            <w:r>
              <w:rPr>
                <w:b/>
                <w:color w:val="000000"/>
                <w:sz w:val="24"/>
              </w:rPr>
              <w:t>4.</w:t>
            </w:r>
            <w:r>
              <w:rPr>
                <w:color w:val="000000"/>
                <w:sz w:val="24"/>
              </w:rPr>
              <w:t>达标时间（即计酬时间）</w:t>
            </w:r>
            <w:r>
              <w:rPr>
                <w:color w:val="000000"/>
                <w:sz w:val="24"/>
              </w:rPr>
              <w:t>=</w:t>
            </w:r>
            <w:r>
              <w:rPr>
                <w:color w:val="000000"/>
                <w:sz w:val="24"/>
              </w:rPr>
              <w:t>本月工作时间总和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扣减工时。</w:t>
            </w:r>
            <w:r>
              <w:rPr>
                <w:b/>
                <w:color w:val="000000"/>
                <w:sz w:val="24"/>
              </w:rPr>
              <w:t>5.</w:t>
            </w:r>
            <w:r>
              <w:rPr>
                <w:color w:val="000000"/>
                <w:sz w:val="24"/>
              </w:rPr>
              <w:t>本表一式三份（可复印），每月</w:t>
            </w: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日前（遇节假日顺延至节后上班第一天）报送到乡镇（街道、管委会）财政办（原件）和</w:t>
            </w:r>
            <w:r>
              <w:rPr>
                <w:rFonts w:hint="eastAsia"/>
                <w:color w:val="000000"/>
                <w:sz w:val="24"/>
              </w:rPr>
              <w:t>经发办</w:t>
            </w:r>
            <w:r>
              <w:rPr>
                <w:color w:val="000000"/>
                <w:sz w:val="24"/>
              </w:rPr>
              <w:t>（复印件），作为计发公益性岗位人员报酬的必要依据。村（社区）自留一份备查（复印件）。</w:t>
            </w:r>
            <w:r>
              <w:rPr>
                <w:b/>
                <w:color w:val="000000"/>
                <w:sz w:val="24"/>
              </w:rPr>
              <w:t>6.</w:t>
            </w:r>
            <w:r>
              <w:rPr>
                <w:color w:val="000000"/>
                <w:sz w:val="24"/>
              </w:rPr>
              <w:t>日常检查须保留相应的影像资料。</w:t>
            </w:r>
          </w:p>
          <w:p w:rsidR="006170F2" w:rsidRDefault="006170F2">
            <w:pPr>
              <w:widowControl/>
              <w:spacing w:line="360" w:lineRule="exact"/>
              <w:jc w:val="left"/>
              <w:textAlignment w:val="center"/>
              <w:rPr>
                <w:color w:val="000000"/>
                <w:kern w:val="0"/>
                <w:sz w:val="24"/>
                <w:szCs w:val="22"/>
              </w:rPr>
            </w:pPr>
          </w:p>
        </w:tc>
      </w:tr>
    </w:tbl>
    <w:p w:rsidR="006170F2" w:rsidRDefault="006170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eastAsia="方正黑体_GBK"/>
          <w:color w:val="000000"/>
          <w:kern w:val="0"/>
          <w:szCs w:val="32"/>
        </w:rPr>
      </w:pPr>
    </w:p>
    <w:p w:rsidR="006170F2" w:rsidRDefault="000638F1">
      <w:pPr>
        <w:spacing w:line="600" w:lineRule="exact"/>
        <w:rPr>
          <w:rFonts w:eastAsia="方正黑体_GBK"/>
        </w:rPr>
      </w:pPr>
      <w:r>
        <w:rPr>
          <w:rFonts w:eastAsia="方正黑体_GBK"/>
        </w:rPr>
        <w:lastRenderedPageBreak/>
        <w:t>附件</w:t>
      </w:r>
      <w:r>
        <w:rPr>
          <w:rFonts w:eastAsia="方正黑体_GBK" w:hint="eastAsia"/>
        </w:rPr>
        <w:t>3</w:t>
      </w:r>
    </w:p>
    <w:tbl>
      <w:tblPr>
        <w:tblW w:w="5000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03"/>
        <w:gridCol w:w="698"/>
        <w:gridCol w:w="960"/>
        <w:gridCol w:w="2727"/>
        <w:gridCol w:w="1629"/>
        <w:gridCol w:w="1121"/>
        <w:gridCol w:w="1256"/>
        <w:gridCol w:w="1121"/>
        <w:gridCol w:w="1538"/>
        <w:gridCol w:w="1118"/>
      </w:tblGrid>
      <w:tr w:rsidR="006170F2">
        <w:trPr>
          <w:trHeight w:val="825"/>
        </w:trPr>
        <w:tc>
          <w:tcPr>
            <w:tcW w:w="5000" w:type="pct"/>
            <w:gridSpan w:val="10"/>
            <w:vAlign w:val="center"/>
          </w:tcPr>
          <w:p w:rsidR="006170F2" w:rsidRDefault="000638F1">
            <w:pPr>
              <w:widowControl/>
              <w:spacing w:line="600" w:lineRule="exact"/>
              <w:jc w:val="center"/>
              <w:rPr>
                <w:rFonts w:eastAsia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 w:hint="eastAsia"/>
                <w:sz w:val="36"/>
                <w:szCs w:val="36"/>
              </w:rPr>
              <w:t>巫山县金坪乡</w:t>
            </w:r>
            <w:r>
              <w:rPr>
                <w:rFonts w:eastAsia="方正小标宋_GBK"/>
                <w:sz w:val="36"/>
                <w:szCs w:val="36"/>
              </w:rPr>
              <w:t>202</w:t>
            </w:r>
            <w:r>
              <w:rPr>
                <w:rFonts w:eastAsia="方正小标宋_GBK" w:hint="eastAsia"/>
                <w:sz w:val="36"/>
                <w:szCs w:val="36"/>
              </w:rPr>
              <w:t>3</w:t>
            </w:r>
            <w:r>
              <w:rPr>
                <w:rFonts w:eastAsia="方正小标宋_GBK"/>
                <w:sz w:val="36"/>
                <w:szCs w:val="36"/>
              </w:rPr>
              <w:t>年衔接资金公益性岗位劳动报酬拨付花名册</w:t>
            </w:r>
          </w:p>
        </w:tc>
      </w:tr>
      <w:tr w:rsidR="006170F2">
        <w:trPr>
          <w:trHeight w:val="540"/>
        </w:trPr>
        <w:tc>
          <w:tcPr>
            <w:tcW w:w="5000" w:type="pct"/>
            <w:gridSpan w:val="10"/>
            <w:vAlign w:val="center"/>
          </w:tcPr>
          <w:p w:rsidR="006170F2" w:rsidRDefault="000638F1">
            <w:pPr>
              <w:widowControl/>
              <w:ind w:firstLineChars="350" w:firstLine="840"/>
              <w:jc w:val="left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填报单位（盖章）：</w:t>
            </w:r>
            <w:r>
              <w:rPr>
                <w:rFonts w:eastAsia="方正楷体_GBK"/>
                <w:color w:val="000000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eastAsia="方正楷体_GBK"/>
                <w:color w:val="000000"/>
                <w:kern w:val="0"/>
                <w:sz w:val="24"/>
              </w:rPr>
              <w:t>填报时间：</w:t>
            </w:r>
            <w:r>
              <w:rPr>
                <w:rFonts w:eastAsia="方正楷体_GBK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方正楷体_GBK"/>
                <w:color w:val="000000"/>
                <w:kern w:val="0"/>
                <w:sz w:val="24"/>
              </w:rPr>
              <w:t>年</w:t>
            </w:r>
            <w:r>
              <w:rPr>
                <w:rFonts w:eastAsia="方正楷体_GBK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方正楷体_GBK"/>
                <w:color w:val="000000"/>
                <w:kern w:val="0"/>
                <w:sz w:val="24"/>
              </w:rPr>
              <w:t>月</w:t>
            </w:r>
            <w:r>
              <w:rPr>
                <w:rFonts w:eastAsia="方正楷体_GBK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方正楷体_GBK"/>
                <w:color w:val="000000"/>
                <w:kern w:val="0"/>
                <w:sz w:val="24"/>
              </w:rPr>
              <w:t>日</w:t>
            </w:r>
          </w:p>
        </w:tc>
      </w:tr>
      <w:tr w:rsidR="006170F2">
        <w:trPr>
          <w:trHeight w:val="69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0638F1">
            <w:pPr>
              <w:widowControl/>
              <w:jc w:val="center"/>
              <w:rPr>
                <w:rFonts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0638F1">
            <w:pPr>
              <w:widowControl/>
              <w:jc w:val="center"/>
              <w:rPr>
                <w:rFonts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村别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0638F1">
            <w:pPr>
              <w:widowControl/>
              <w:jc w:val="center"/>
              <w:rPr>
                <w:rFonts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0638F1">
            <w:pPr>
              <w:widowControl/>
              <w:jc w:val="center"/>
              <w:rPr>
                <w:rFonts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0638F1">
            <w:pPr>
              <w:widowControl/>
              <w:jc w:val="center"/>
              <w:rPr>
                <w:rFonts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0638F1">
            <w:pPr>
              <w:widowControl/>
              <w:jc w:val="center"/>
              <w:rPr>
                <w:rFonts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工种名称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0638F1">
            <w:pPr>
              <w:widowControl/>
              <w:jc w:val="center"/>
              <w:rPr>
                <w:rFonts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人员类别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70F2" w:rsidRDefault="000638F1">
            <w:pPr>
              <w:widowControl/>
              <w:jc w:val="center"/>
              <w:rPr>
                <w:rFonts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拨付月数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70F2" w:rsidRDefault="000638F1">
            <w:pPr>
              <w:widowControl/>
              <w:jc w:val="center"/>
              <w:rPr>
                <w:rFonts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拨付金额（元）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70F2" w:rsidRDefault="000638F1">
            <w:pPr>
              <w:widowControl/>
              <w:jc w:val="center"/>
              <w:rPr>
                <w:rFonts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6170F2">
        <w:trPr>
          <w:trHeight w:val="60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F2" w:rsidRDefault="006170F2"/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F2" w:rsidRDefault="006170F2"/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F2" w:rsidRDefault="006170F2"/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F2" w:rsidRDefault="006170F2"/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70F2" w:rsidRDefault="006170F2"/>
        </w:tc>
        <w:tc>
          <w:tcPr>
            <w:tcW w:w="484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70F2" w:rsidRDefault="006170F2"/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6170F2">
        <w:trPr>
          <w:trHeight w:val="60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6170F2">
        <w:trPr>
          <w:trHeight w:val="60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170F2">
        <w:trPr>
          <w:trHeight w:val="60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170F2">
        <w:trPr>
          <w:trHeight w:val="60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48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/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0F2" w:rsidRDefault="006170F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170F2">
        <w:trPr>
          <w:trHeight w:val="885"/>
        </w:trPr>
        <w:tc>
          <w:tcPr>
            <w:tcW w:w="5000" w:type="pct"/>
            <w:gridSpan w:val="10"/>
            <w:vAlign w:val="center"/>
          </w:tcPr>
          <w:p w:rsidR="006170F2" w:rsidRDefault="000638F1">
            <w:pPr>
              <w:widowControl/>
              <w:spacing w:line="60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说明：</w:t>
            </w: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color w:val="000000"/>
                <w:kern w:val="0"/>
                <w:szCs w:val="21"/>
              </w:rPr>
              <w:t>工种名称指村道管护、环境卫生、饮水管道管护、人居环境维护等。</w:t>
            </w:r>
          </w:p>
          <w:p w:rsidR="006170F2" w:rsidRDefault="000638F1">
            <w:pPr>
              <w:widowControl/>
              <w:spacing w:line="600" w:lineRule="exact"/>
              <w:ind w:firstLineChars="300" w:firstLine="96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2.</w:t>
            </w:r>
            <w:r>
              <w:rPr>
                <w:color w:val="000000"/>
                <w:kern w:val="0"/>
                <w:szCs w:val="21"/>
              </w:rPr>
              <w:t>人员类别指已脱贫人口和未消除风险监测对象人员。</w:t>
            </w:r>
          </w:p>
        </w:tc>
      </w:tr>
    </w:tbl>
    <w:p w:rsidR="006170F2" w:rsidRDefault="000638F1">
      <w:pPr>
        <w:spacing w:line="600" w:lineRule="exact"/>
        <w:ind w:firstLineChars="300" w:firstLine="720"/>
        <w:rPr>
          <w:sz w:val="28"/>
          <w:szCs w:val="28"/>
        </w:rPr>
      </w:pPr>
      <w:r>
        <w:rPr>
          <w:sz w:val="24"/>
        </w:rPr>
        <w:t>单位负责人：</w:t>
      </w:r>
      <w:r>
        <w:rPr>
          <w:sz w:val="24"/>
        </w:rPr>
        <w:t xml:space="preserve">                       </w:t>
      </w:r>
      <w:r>
        <w:rPr>
          <w:sz w:val="24"/>
        </w:rPr>
        <w:t>经办人：</w:t>
      </w:r>
      <w:r>
        <w:rPr>
          <w:sz w:val="24"/>
        </w:rPr>
        <w:t xml:space="preserve">                            </w:t>
      </w:r>
      <w:r>
        <w:rPr>
          <w:sz w:val="24"/>
        </w:rPr>
        <w:t>联系电话：</w:t>
      </w:r>
    </w:p>
    <w:p w:rsidR="006170F2" w:rsidRDefault="006170F2">
      <w:pPr>
        <w:spacing w:line="600" w:lineRule="exact"/>
        <w:rPr>
          <w:rFonts w:eastAsia="黑体"/>
        </w:rPr>
      </w:pPr>
    </w:p>
    <w:p w:rsidR="006170F2" w:rsidRDefault="006170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eastAsia="方正黑体_GBK"/>
          <w:color w:val="000000"/>
          <w:kern w:val="0"/>
          <w:szCs w:val="32"/>
        </w:rPr>
        <w:sectPr w:rsidR="006170F2">
          <w:pgSz w:w="16838" w:h="11906" w:orient="landscape"/>
          <w:pgMar w:top="1588" w:right="2098" w:bottom="1474" w:left="1985" w:header="1304" w:footer="992" w:gutter="0"/>
          <w:cols w:space="720"/>
          <w:docGrid w:linePitch="579"/>
        </w:sectPr>
      </w:pPr>
    </w:p>
    <w:p w:rsidR="006170F2" w:rsidRDefault="006170F2"/>
    <w:p w:rsidR="006170F2" w:rsidRDefault="006170F2"/>
    <w:p w:rsidR="006170F2" w:rsidRDefault="006170F2"/>
    <w:p w:rsidR="006170F2" w:rsidRDefault="006170F2"/>
    <w:p w:rsidR="006170F2" w:rsidRDefault="006170F2"/>
    <w:p w:rsidR="006170F2" w:rsidRDefault="006170F2"/>
    <w:p w:rsidR="006170F2" w:rsidRDefault="006170F2"/>
    <w:p w:rsidR="006170F2" w:rsidRDefault="006170F2"/>
    <w:p w:rsidR="006170F2" w:rsidRDefault="006170F2"/>
    <w:p w:rsidR="006170F2" w:rsidRDefault="006170F2"/>
    <w:p w:rsidR="006170F2" w:rsidRDefault="006170F2"/>
    <w:p w:rsidR="006170F2" w:rsidRDefault="006170F2"/>
    <w:p w:rsidR="006170F2" w:rsidRDefault="006170F2"/>
    <w:p w:rsidR="006170F2" w:rsidRDefault="006170F2"/>
    <w:p w:rsidR="006170F2" w:rsidRDefault="006170F2"/>
    <w:p w:rsidR="006170F2" w:rsidRDefault="006170F2"/>
    <w:p w:rsidR="006170F2" w:rsidRDefault="006170F2"/>
    <w:p w:rsidR="006170F2" w:rsidRDefault="006170F2"/>
    <w:p w:rsidR="006170F2" w:rsidRDefault="006170F2"/>
    <w:p w:rsidR="006170F2" w:rsidRDefault="006170F2"/>
    <w:p w:rsidR="00B07DC0" w:rsidRDefault="00B07DC0">
      <w:pPr>
        <w:rPr>
          <w:rFonts w:hint="eastAsia"/>
        </w:rPr>
      </w:pPr>
      <w:bookmarkStart w:id="0" w:name="_GoBack"/>
      <w:bookmarkEnd w:id="0"/>
    </w:p>
    <w:p w:rsidR="006170F2" w:rsidRDefault="000638F1">
      <w:pPr>
        <w:pBdr>
          <w:top w:val="single" w:sz="4" w:space="1" w:color="auto"/>
          <w:bottom w:val="single" w:sz="8" w:space="1" w:color="auto"/>
        </w:pBdr>
        <w:ind w:firstLineChars="100" w:firstLine="316"/>
        <w:rPr>
          <w:sz w:val="28"/>
          <w:szCs w:val="28"/>
        </w:rPr>
      </w:pPr>
      <w:r>
        <w:rPr>
          <w:rFonts w:hint="eastAsia"/>
        </w:rPr>
        <w:t>金坪乡党政办公室</w:t>
      </w:r>
      <w:r>
        <w:t xml:space="preserve">                20</w:t>
      </w:r>
      <w:r>
        <w:rPr>
          <w:rFonts w:hint="eastAsia"/>
        </w:rPr>
        <w:t>2</w:t>
      </w:r>
      <w:r>
        <w:t>2</w:t>
      </w:r>
      <w:r>
        <w:t>年</w:t>
      </w:r>
      <w:r>
        <w:rPr>
          <w:rFonts w:hint="eastAsia"/>
        </w:rPr>
        <w:t>8</w:t>
      </w:r>
      <w:r>
        <w:t>月</w:t>
      </w:r>
      <w:r>
        <w:rPr>
          <w:rFonts w:hint="eastAsia"/>
        </w:rPr>
        <w:t>24</w:t>
      </w:r>
      <w:r>
        <w:t>日印发</w:t>
      </w:r>
    </w:p>
    <w:sectPr w:rsidR="006170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474" w:bottom="1985" w:left="1588" w:header="851" w:footer="1474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8F1" w:rsidRDefault="000638F1">
      <w:r>
        <w:separator/>
      </w:r>
    </w:p>
  </w:endnote>
  <w:endnote w:type="continuationSeparator" w:id="0">
    <w:p w:rsidR="000638F1" w:rsidRDefault="0006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0F2" w:rsidRDefault="000638F1">
    <w:pPr>
      <w:pStyle w:val="a3"/>
      <w:ind w:leftChars="100" w:left="32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 w:rsidR="006170F2" w:rsidRDefault="006170F2">
    <w:pPr>
      <w:pStyle w:val="a3"/>
      <w:ind w:firstLine="315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0F2" w:rsidRDefault="000638F1">
    <w:pPr>
      <w:pStyle w:val="a3"/>
      <w:ind w:right="339"/>
      <w:jc w:val="center"/>
      <w:rPr>
        <w:sz w:val="21"/>
      </w:rPr>
    </w:pPr>
    <w:r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left:0;text-align:left;margin-left:92.8pt;margin-top:0;width:2in;height:2in;z-index:251659264;mso-wrap-style:none;mso-position-horizontal:outside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 filled="f" stroked="f">
          <v:textbox style="mso-fit-shape-to-text:t" inset="0,0,0,0">
            <w:txbxContent>
              <w:p w:rsidR="006170F2" w:rsidRDefault="000638F1">
                <w:pPr>
                  <w:pStyle w:val="a3"/>
                </w:pPr>
                <w:r>
                  <w:t xml:space="preserve">—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6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0F2" w:rsidRDefault="000638F1">
    <w:pPr>
      <w:pStyle w:val="a3"/>
      <w:ind w:right="360" w:firstLine="360"/>
      <w:rPr>
        <w:sz w:val="28"/>
      </w:rPr>
    </w:pPr>
    <w:r>
      <w:rPr>
        <w:rStyle w:val="a7"/>
        <w:rFonts w:hint="eastAsia"/>
        <w:sz w:val="28"/>
      </w:rPr>
      <w:t>―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rStyle w:val="a7"/>
        <w:rFonts w:hint="eastAsia"/>
        <w:sz w:val="28"/>
      </w:rPr>
      <w:t>―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0F2" w:rsidRDefault="000638F1">
    <w:pPr>
      <w:pStyle w:val="a3"/>
      <w:ind w:right="360" w:firstLine="360"/>
      <w:rPr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92.8pt;margin-top:0;width:2in;height:2in;z-index:251660288;mso-wrap-style:none;mso-position-horizontal:outside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rDu8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X1DieMWB37++eP86/H88J0s&#10;sz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FKsO7yQEAAJkDAAAOAAAAAAAAAAEAIAAAAB4BAABkcnMvZTJvRG9j&#10;LnhtbFBLBQYAAAAABgAGAFkBAABZBQAAAAA=&#10;" filled="f" stroked="f">
          <v:textbox style="mso-fit-shape-to-text:t" inset="0,0,0,0">
            <w:txbxContent>
              <w:p w:rsidR="006170F2" w:rsidRDefault="000638F1">
                <w:pPr>
                  <w:pStyle w:val="a3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0F2" w:rsidRDefault="006170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8F1" w:rsidRDefault="000638F1">
      <w:r>
        <w:separator/>
      </w:r>
    </w:p>
  </w:footnote>
  <w:footnote w:type="continuationSeparator" w:id="0">
    <w:p w:rsidR="000638F1" w:rsidRDefault="0006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0F2" w:rsidRDefault="00617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0F2" w:rsidRDefault="006170F2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0F2" w:rsidRDefault="006170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liYmE0ODZjODMxMjRlMWZiNDAzMjlmMDE2NWNjNzcifQ=="/>
  </w:docVars>
  <w:rsids>
    <w:rsidRoot w:val="2C2061BF"/>
    <w:rsid w:val="CB3E2DF5"/>
    <w:rsid w:val="F54F00A6"/>
    <w:rsid w:val="000638F1"/>
    <w:rsid w:val="001121B3"/>
    <w:rsid w:val="00154FE6"/>
    <w:rsid w:val="001629E6"/>
    <w:rsid w:val="001A0FAF"/>
    <w:rsid w:val="001B02F0"/>
    <w:rsid w:val="001C7511"/>
    <w:rsid w:val="0020551C"/>
    <w:rsid w:val="00255E81"/>
    <w:rsid w:val="0038622C"/>
    <w:rsid w:val="003F3761"/>
    <w:rsid w:val="0043723F"/>
    <w:rsid w:val="00470B3D"/>
    <w:rsid w:val="004E404A"/>
    <w:rsid w:val="00501203"/>
    <w:rsid w:val="00537E44"/>
    <w:rsid w:val="0059057F"/>
    <w:rsid w:val="00590876"/>
    <w:rsid w:val="005B27ED"/>
    <w:rsid w:val="005C5836"/>
    <w:rsid w:val="005D4B69"/>
    <w:rsid w:val="006016FF"/>
    <w:rsid w:val="006170F2"/>
    <w:rsid w:val="00657F8D"/>
    <w:rsid w:val="00664007"/>
    <w:rsid w:val="006815C5"/>
    <w:rsid w:val="006B2407"/>
    <w:rsid w:val="006B2462"/>
    <w:rsid w:val="006E4CDE"/>
    <w:rsid w:val="006F356E"/>
    <w:rsid w:val="006F6161"/>
    <w:rsid w:val="00701A67"/>
    <w:rsid w:val="0071070B"/>
    <w:rsid w:val="00737313"/>
    <w:rsid w:val="00793EA5"/>
    <w:rsid w:val="007A7A2E"/>
    <w:rsid w:val="007E6283"/>
    <w:rsid w:val="007F21F0"/>
    <w:rsid w:val="00803181"/>
    <w:rsid w:val="00942206"/>
    <w:rsid w:val="00952FA6"/>
    <w:rsid w:val="009B4200"/>
    <w:rsid w:val="009C06EA"/>
    <w:rsid w:val="009E4E5B"/>
    <w:rsid w:val="00A14767"/>
    <w:rsid w:val="00A2140B"/>
    <w:rsid w:val="00A239EF"/>
    <w:rsid w:val="00A622AE"/>
    <w:rsid w:val="00A77E4C"/>
    <w:rsid w:val="00A921F0"/>
    <w:rsid w:val="00AE34A3"/>
    <w:rsid w:val="00AF483F"/>
    <w:rsid w:val="00B03152"/>
    <w:rsid w:val="00B07DC0"/>
    <w:rsid w:val="00B57B34"/>
    <w:rsid w:val="00B81970"/>
    <w:rsid w:val="00B97636"/>
    <w:rsid w:val="00BA7F0E"/>
    <w:rsid w:val="00BD56EE"/>
    <w:rsid w:val="00C17A84"/>
    <w:rsid w:val="00C33C8C"/>
    <w:rsid w:val="00C376E4"/>
    <w:rsid w:val="00C50F0A"/>
    <w:rsid w:val="00C51075"/>
    <w:rsid w:val="00C52093"/>
    <w:rsid w:val="00CB37F9"/>
    <w:rsid w:val="00D1352C"/>
    <w:rsid w:val="00D50803"/>
    <w:rsid w:val="00DB1615"/>
    <w:rsid w:val="00DE5A04"/>
    <w:rsid w:val="00E47817"/>
    <w:rsid w:val="00E65F42"/>
    <w:rsid w:val="00F91BC7"/>
    <w:rsid w:val="00F926F2"/>
    <w:rsid w:val="00FD4C6D"/>
    <w:rsid w:val="01287101"/>
    <w:rsid w:val="066269BC"/>
    <w:rsid w:val="07653BC4"/>
    <w:rsid w:val="07D06936"/>
    <w:rsid w:val="0EB65E37"/>
    <w:rsid w:val="0FE05BC0"/>
    <w:rsid w:val="0FF83E82"/>
    <w:rsid w:val="10E2714C"/>
    <w:rsid w:val="120627E3"/>
    <w:rsid w:val="12412278"/>
    <w:rsid w:val="124E35DE"/>
    <w:rsid w:val="13CF3EEE"/>
    <w:rsid w:val="164B2566"/>
    <w:rsid w:val="16A65F04"/>
    <w:rsid w:val="17EA43FF"/>
    <w:rsid w:val="1AFD14E7"/>
    <w:rsid w:val="1E4A3175"/>
    <w:rsid w:val="1E99455E"/>
    <w:rsid w:val="1FE91525"/>
    <w:rsid w:val="20865DFF"/>
    <w:rsid w:val="216B4E0E"/>
    <w:rsid w:val="2944442E"/>
    <w:rsid w:val="2C2061BF"/>
    <w:rsid w:val="318E7E11"/>
    <w:rsid w:val="3AFA7CB0"/>
    <w:rsid w:val="3D197528"/>
    <w:rsid w:val="505C5AB8"/>
    <w:rsid w:val="515576F0"/>
    <w:rsid w:val="54C748A5"/>
    <w:rsid w:val="55594C7B"/>
    <w:rsid w:val="5EFBD9F2"/>
    <w:rsid w:val="61215EAB"/>
    <w:rsid w:val="6A0C570D"/>
    <w:rsid w:val="6B847BAD"/>
    <w:rsid w:val="6E3E5BE1"/>
    <w:rsid w:val="79F87484"/>
    <w:rsid w:val="7A63503B"/>
    <w:rsid w:val="7FFBB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4:docId w14:val="0A7267DA"/>
  <w15:docId w15:val="{606F3BE4-4E54-470E-BD9F-3D3E1C9D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7">
    <w:name w:val="page number"/>
    <w:basedOn w:val="a0"/>
    <w:qFormat/>
  </w:style>
  <w:style w:type="character" w:customStyle="1" w:styleId="a4">
    <w:name w:val="页脚 字符"/>
    <w:basedOn w:val="a0"/>
    <w:link w:val="a3"/>
    <w:qFormat/>
    <w:rPr>
      <w:rFonts w:eastAsia="方正仿宋_GBK"/>
      <w:kern w:val="2"/>
      <w:sz w:val="18"/>
      <w:lang w:val="en-US" w:eastAsia="zh-CN" w:bidi="ar-SA"/>
    </w:rPr>
  </w:style>
  <w:style w:type="character" w:customStyle="1" w:styleId="a6">
    <w:name w:val="页眉 字符"/>
    <w:basedOn w:val="a0"/>
    <w:link w:val="a5"/>
    <w:semiHidden/>
    <w:qFormat/>
    <w:rPr>
      <w:rFonts w:eastAsia="方正仿宋_GBK"/>
      <w:kern w:val="2"/>
      <w:sz w:val="18"/>
      <w:lang w:val="en-US" w:eastAsia="zh-CN" w:bidi="ar-SA"/>
    </w:rPr>
  </w:style>
  <w:style w:type="character" w:customStyle="1" w:styleId="font61">
    <w:name w:val="font61"/>
    <w:basedOn w:val="a0"/>
    <w:qFormat/>
    <w:rPr>
      <w:rFonts w:ascii="方正小标宋_GBK" w:eastAsia="方正小标宋_GBK" w:hAnsi="方正小标宋_GBK" w:cs="方正小标宋_GBK" w:hint="eastAsia"/>
      <w:color w:val="000000"/>
      <w:sz w:val="16"/>
      <w:szCs w:val="16"/>
      <w:u w:val="none"/>
    </w:rPr>
  </w:style>
  <w:style w:type="character" w:customStyle="1" w:styleId="font71">
    <w:name w:val="font71"/>
    <w:basedOn w:val="a0"/>
    <w:qFormat/>
    <w:rPr>
      <w:rFonts w:ascii="方正小标宋_GBK" w:eastAsia="方正小标宋_GBK" w:hAnsi="方正小标宋_GBK" w:cs="方正小标宋_GBK" w:hint="eastAsia"/>
      <w:color w:val="000000"/>
      <w:sz w:val="16"/>
      <w:szCs w:val="16"/>
      <w:u w:val="single"/>
    </w:rPr>
  </w:style>
  <w:style w:type="character" w:customStyle="1" w:styleId="font11">
    <w:name w:val="font11"/>
    <w:basedOn w:val="a0"/>
    <w:qFormat/>
    <w:rPr>
      <w:rFonts w:ascii="方正仿宋_GBK" w:eastAsia="方正仿宋_GBK" w:hAnsi="方正仿宋_GBK" w:cs="方正仿宋_GBK" w:hint="eastAsia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2049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471</Words>
  <Characters>2689</Characters>
  <Application>Microsoft Office Word</Application>
  <DocSecurity>0</DocSecurity>
  <Lines>22</Lines>
  <Paragraphs>6</Paragraphs>
  <ScaleCrop>false</ScaleCrop>
  <Company>Microsoft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俊</dc:creator>
  <cp:lastModifiedBy>李瑞</cp:lastModifiedBy>
  <cp:revision>9</cp:revision>
  <cp:lastPrinted>2022-08-04T16:21:00Z</cp:lastPrinted>
  <dcterms:created xsi:type="dcterms:W3CDTF">2022-08-08T10:56:00Z</dcterms:created>
  <dcterms:modified xsi:type="dcterms:W3CDTF">2023-09-01T03:41:00Z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CC198E1EFA194C77B1418F30711087C4</vt:lpwstr>
  </property>
</Properties>
</file>