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96D769">
      <w:pPr>
        <w:rPr>
          <w:rFonts w:hint="eastAsia" w:ascii="方正黑体_GBK" w:eastAsia="方正黑体_GBK"/>
        </w:rPr>
      </w:pPr>
    </w:p>
    <w:p w14:paraId="7ED18194">
      <w:pPr>
        <w:rPr>
          <w:rFonts w:hint="eastAsia" w:ascii="方正黑体_GBK" w:eastAsia="方正黑体_GBK"/>
        </w:rPr>
      </w:pPr>
    </w:p>
    <w:p w14:paraId="171E57A9">
      <w:pPr>
        <w:rPr>
          <w:rFonts w:hint="eastAsia" w:ascii="方正黑体_GBK" w:eastAsia="方正黑体_GBK"/>
        </w:rPr>
      </w:pPr>
    </w:p>
    <w:p w14:paraId="64E13072">
      <w:pPr>
        <w:rPr>
          <w:rFonts w:hint="eastAsia"/>
        </w:rPr>
      </w:pPr>
    </w:p>
    <w:p w14:paraId="2E7AC155">
      <w:pPr>
        <w:rPr>
          <w:rFonts w:hint="eastAsia"/>
        </w:rPr>
      </w:pPr>
      <w:r>
        <w:rPr>
          <w:rFonts w:hint="default" w:ascii="Times New Roman" w:hAnsi="Times New Roman" w:eastAsia="方正小标宋_GBK" w:cs="Times New Roman"/>
          <w:sz w:val="44"/>
          <w:szCs w:val="44"/>
        </w:rPr>
        <w:pict>
          <v:shape id="_x0000_s1028" o:spid="_x0000_s1028" o:spt="136" type="#_x0000_t136" style="position:absolute;left:0pt;margin-left:102.2pt;margin-top:119.3pt;height:53.85pt;width:411pt;mso-position-horizontal-relative:page;mso-position-vertical-relative:margin;z-index:251659264;mso-width-relative:page;mso-height-relative:page;" fillcolor="#FF0000" filled="t" stroked="f" coordsize="21600,21600">
            <v:path/>
            <v:fill on="t" focussize="0,0"/>
            <v:stroke on="f"/>
            <v:imagedata o:title=""/>
            <o:lock v:ext="edit"/>
            <v:textpath on="t" fitshape="t" fitpath="t" trim="t" xscale="f" string="福田镇人民政府文件" style="font-family:方正小标宋_GBK;font-size:36pt;font-weight:bold;v-text-align:center;"/>
          </v:shape>
        </w:pict>
      </w:r>
    </w:p>
    <w:p w14:paraId="05ED9618">
      <w:pPr>
        <w:spacing w:line="680" w:lineRule="exact"/>
        <w:rPr>
          <w:rFonts w:hint="eastAsia"/>
        </w:rPr>
      </w:pPr>
    </w:p>
    <w:p w14:paraId="4F6B7C27">
      <w:pPr>
        <w:rPr>
          <w:rFonts w:hint="eastAsia"/>
        </w:rPr>
      </w:pPr>
    </w:p>
    <w:p w14:paraId="14A7C11E">
      <w:pPr>
        <w:ind w:firstLine="2844" w:firstLineChars="900"/>
        <w:jc w:val="both"/>
        <w:rPr>
          <w:rFonts w:hint="eastAsia"/>
        </w:rPr>
      </w:pPr>
      <w:r>
        <w:rPr>
          <w:rFonts w:hint="eastAsia"/>
          <w:lang w:eastAsia="zh-CN"/>
        </w:rPr>
        <w:t>福田府</w:t>
      </w:r>
      <w:r>
        <w:rPr>
          <w:rFonts w:hint="eastAsia"/>
        </w:rPr>
        <w:t>发〔20</w:t>
      </w:r>
      <w:r>
        <w:rPr>
          <w:rFonts w:hint="eastAsia"/>
          <w:lang w:val="en-US" w:eastAsia="zh-CN"/>
        </w:rPr>
        <w:t>24</w:t>
      </w:r>
      <w:r>
        <w:rPr>
          <w:rFonts w:hint="eastAsia"/>
        </w:rPr>
        <w:t>〕</w:t>
      </w:r>
      <w:r>
        <w:rPr>
          <w:rFonts w:hint="eastAsia"/>
          <w:lang w:val="en-US" w:eastAsia="zh-CN"/>
        </w:rPr>
        <w:t>41</w:t>
      </w:r>
      <w:r>
        <w:rPr>
          <w:rFonts w:hint="eastAsia"/>
        </w:rPr>
        <w:t>号</w:t>
      </w:r>
    </w:p>
    <w:p w14:paraId="2EC40D87">
      <w:pPr>
        <w:ind w:firstLine="2844" w:firstLineChars="900"/>
        <w:jc w:val="both"/>
        <w:rPr>
          <w:rFonts w:hint="eastAsia" w:ascii="方正小标宋_GBK" w:hAnsi="方正小标宋_GBK" w:eastAsia="方正小标宋_GBK" w:cs="方正小标宋_GBK"/>
          <w:b w:val="0"/>
          <w:bCs w:val="0"/>
          <w:sz w:val="44"/>
          <w:szCs w:val="44"/>
          <w:lang w:val="en-US" w:eastAsia="zh-CN"/>
        </w:rPr>
      </w:pPr>
      <w:r>
        <w:rPr>
          <w:rFonts w:hint="eastAsia" w:ascii="方正黑体_GBK" w:eastAsia="方正黑体_GBK"/>
        </w:rPr>
        <mc:AlternateContent>
          <mc:Choice Requires="wps">
            <w:drawing>
              <wp:anchor distT="0" distB="0" distL="114300" distR="114300" simplePos="0" relativeHeight="251660288" behindDoc="0" locked="0" layoutInCell="1" allowOverlap="1">
                <wp:simplePos x="0" y="0"/>
                <wp:positionH relativeFrom="page">
                  <wp:posOffset>996315</wp:posOffset>
                </wp:positionH>
                <wp:positionV relativeFrom="margin">
                  <wp:posOffset>3055620</wp:posOffset>
                </wp:positionV>
                <wp:extent cx="5615940" cy="0"/>
                <wp:effectExtent l="0" t="10795" r="3810" b="17780"/>
                <wp:wrapNone/>
                <wp:docPr id="1" name="直接连接符 1"/>
                <wp:cNvGraphicFramePr/>
                <a:graphic xmlns:a="http://schemas.openxmlformats.org/drawingml/2006/main">
                  <a:graphicData uri="http://schemas.microsoft.com/office/word/2010/wordprocessingShape">
                    <wps:wsp>
                      <wps:cNvCnPr/>
                      <wps:spPr>
                        <a:xfrm>
                          <a:off x="0" y="0"/>
                          <a:ext cx="5615940" cy="0"/>
                        </a:xfrm>
                        <a:prstGeom prst="line">
                          <a:avLst/>
                        </a:prstGeom>
                        <a:ln w="2222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78.45pt;margin-top:240.6pt;height:0pt;width:442.2pt;mso-position-horizontal-relative:page;mso-position-vertical-relative:margin;z-index:251660288;mso-width-relative:page;mso-height-relative:page;" filled="f" stroked="t" coordsize="21600,21600" o:gfxdata="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AL71W2QAAAAwBAAAPAAAAAAAAAAEAIAAAACIAAABkcnMvZG93bnJldi54bWxQ&#10;SwECFAAUAAAACACHTuJAxpNJNvYBAADlAwAADgAAAAAAAAABACAAAAAoAQAAZHJzL2Uyb0RvYy54&#10;bWxQSwUGAAAAAAYABgBZAQAAkAUAAAAA&#10;">
                <v:fill on="f" focussize="0,0"/>
                <v:stroke weight="1.75pt" color="#FF0000" joinstyle="round"/>
                <v:imagedata o:title=""/>
                <o:lock v:ext="edit" aspectratio="f"/>
              </v:line>
            </w:pict>
          </mc:Fallback>
        </mc:AlternateContent>
      </w:r>
    </w:p>
    <w:p w14:paraId="24509A4E">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福田镇人民政府</w:t>
      </w:r>
    </w:p>
    <w:p w14:paraId="05F95ACB">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关于印发《福田镇安全生产治本攻坚三年行动</w:t>
      </w:r>
    </w:p>
    <w:p w14:paraId="4FD630D4">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实施方案》的通知</w:t>
      </w:r>
    </w:p>
    <w:p w14:paraId="5471FD0B">
      <w:pPr>
        <w:numPr>
          <w:ilvl w:val="0"/>
          <w:numId w:val="0"/>
        </w:numPr>
        <w:rPr>
          <w:rFonts w:hint="eastAsia"/>
          <w:sz w:val="36"/>
          <w:szCs w:val="36"/>
          <w:lang w:val="en-US" w:eastAsia="zh-CN"/>
        </w:rPr>
      </w:pPr>
    </w:p>
    <w:p w14:paraId="70E1FB2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各村（居）、各镇属单位及有关办公室：</w:t>
      </w:r>
    </w:p>
    <w:p w14:paraId="3A8D64CE">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为深入贯彻落实市安委会及巫山县安全生产委员会关于开展安全生产治本攻坚三年行动的部署要求，现拟定《福田镇安全生产治本攻坚三年行动实施方案（2024—2026年）》，经镇党委政府同意，现将该实施方案印发给你们，请结合实际抓好贯彻落实。</w:t>
      </w:r>
    </w:p>
    <w:p w14:paraId="24051B3A">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Times New Roman" w:eastAsia="方正仿宋_GBK"/>
          <w:sz w:val="32"/>
          <w:szCs w:val="32"/>
          <w:lang w:val="en-US" w:eastAsia="zh-CN"/>
        </w:rPr>
      </w:pPr>
    </w:p>
    <w:p w14:paraId="2F5487AA">
      <w:pPr>
        <w:keepNext w:val="0"/>
        <w:keepLines w:val="0"/>
        <w:pageBreakBefore w:val="0"/>
        <w:widowControl w:val="0"/>
        <w:kinsoku/>
        <w:wordWrap/>
        <w:overflowPunct/>
        <w:topLinePunct w:val="0"/>
        <w:autoSpaceDE/>
        <w:autoSpaceDN/>
        <w:bidi w:val="0"/>
        <w:adjustRightInd/>
        <w:snapToGrid/>
        <w:spacing w:line="240" w:lineRule="auto"/>
        <w:ind w:firstLine="1580" w:firstLineChars="500"/>
        <w:jc w:val="center"/>
        <w:textAlignment w:val="auto"/>
        <w:rPr>
          <w:rFonts w:hint="eastAsia"/>
          <w:sz w:val="32"/>
          <w:szCs w:val="32"/>
          <w:lang w:val="en-US" w:eastAsia="zh-CN"/>
        </w:rPr>
      </w:pPr>
      <w:r>
        <w:rPr>
          <w:rFonts w:hint="eastAsia"/>
          <w:sz w:val="32"/>
          <w:szCs w:val="32"/>
          <w:lang w:val="en-US" w:eastAsia="zh-CN"/>
        </w:rPr>
        <w:t xml:space="preserve"> </w:t>
      </w:r>
    </w:p>
    <w:p w14:paraId="2EA64419">
      <w:pPr>
        <w:keepNext w:val="0"/>
        <w:keepLines w:val="0"/>
        <w:pageBreakBefore w:val="0"/>
        <w:widowControl w:val="0"/>
        <w:kinsoku/>
        <w:wordWrap/>
        <w:overflowPunct/>
        <w:topLinePunct w:val="0"/>
        <w:autoSpaceDE/>
        <w:autoSpaceDN/>
        <w:bidi w:val="0"/>
        <w:adjustRightInd/>
        <w:snapToGrid/>
        <w:spacing w:line="240" w:lineRule="auto"/>
        <w:ind w:firstLine="1580" w:firstLineChars="500"/>
        <w:jc w:val="center"/>
        <w:textAlignment w:val="auto"/>
        <w:rPr>
          <w:rFonts w:hint="eastAsia"/>
          <w:sz w:val="32"/>
          <w:szCs w:val="32"/>
          <w:lang w:val="en-US" w:eastAsia="zh-CN"/>
        </w:rPr>
      </w:pPr>
      <w:r>
        <w:rPr>
          <w:rFonts w:hint="eastAsia"/>
          <w:sz w:val="32"/>
          <w:szCs w:val="32"/>
          <w:lang w:val="en-US" w:eastAsia="zh-CN"/>
        </w:rPr>
        <w:t xml:space="preserve">      </w:t>
      </w:r>
    </w:p>
    <w:p w14:paraId="3173051F">
      <w:pPr>
        <w:keepNext w:val="0"/>
        <w:keepLines w:val="0"/>
        <w:pageBreakBefore w:val="0"/>
        <w:widowControl w:val="0"/>
        <w:kinsoku/>
        <w:wordWrap/>
        <w:overflowPunct/>
        <w:topLinePunct w:val="0"/>
        <w:autoSpaceDE/>
        <w:autoSpaceDN/>
        <w:bidi w:val="0"/>
        <w:adjustRightInd/>
        <w:snapToGrid/>
        <w:spacing w:line="240" w:lineRule="auto"/>
        <w:ind w:firstLine="1580" w:firstLineChars="500"/>
        <w:jc w:val="center"/>
        <w:textAlignment w:val="auto"/>
        <w:rPr>
          <w:rFonts w:hint="eastAsia"/>
          <w:sz w:val="32"/>
          <w:szCs w:val="32"/>
          <w:lang w:val="en-US" w:eastAsia="zh-CN"/>
        </w:rPr>
      </w:pPr>
      <w:r>
        <w:rPr>
          <w:rFonts w:hint="eastAsia"/>
          <w:sz w:val="32"/>
          <w:szCs w:val="32"/>
          <w:lang w:val="en-US" w:eastAsia="zh-CN"/>
        </w:rPr>
        <w:t xml:space="preserve">                 福田镇人民政府</w:t>
      </w:r>
    </w:p>
    <w:p w14:paraId="27BF3BEF">
      <w:pPr>
        <w:keepNext w:val="0"/>
        <w:keepLines w:val="0"/>
        <w:pageBreakBefore w:val="0"/>
        <w:widowControl w:val="0"/>
        <w:kinsoku/>
        <w:wordWrap/>
        <w:overflowPunct/>
        <w:topLinePunct w:val="0"/>
        <w:autoSpaceDE/>
        <w:autoSpaceDN/>
        <w:bidi w:val="0"/>
        <w:adjustRightInd/>
        <w:snapToGrid/>
        <w:spacing w:line="240" w:lineRule="auto"/>
        <w:ind w:firstLine="1580" w:firstLineChars="500"/>
        <w:jc w:val="center"/>
        <w:textAlignment w:val="auto"/>
        <w:rPr>
          <w:rFonts w:hint="default"/>
          <w:sz w:val="32"/>
          <w:szCs w:val="32"/>
          <w:lang w:val="en-US" w:eastAsia="zh-CN"/>
        </w:rPr>
      </w:pPr>
      <w:r>
        <w:rPr>
          <w:rFonts w:hint="eastAsia"/>
          <w:sz w:val="32"/>
          <w:szCs w:val="32"/>
          <w:lang w:val="en-US" w:eastAsia="zh-CN"/>
        </w:rPr>
        <w:t xml:space="preserve">                  2024年5月17日</w:t>
      </w:r>
    </w:p>
    <w:p w14:paraId="437CBA3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sz w:val="32"/>
          <w:szCs w:val="32"/>
          <w:lang w:val="en-US" w:eastAsia="zh-CN"/>
        </w:rPr>
      </w:pPr>
      <w:r>
        <w:rPr>
          <w:rFonts w:hint="eastAsia"/>
          <w:sz w:val="32"/>
          <w:szCs w:val="32"/>
          <w:lang w:val="en-US" w:eastAsia="zh-CN"/>
        </w:rPr>
        <w:t>（此件公开发布）</w:t>
      </w:r>
    </w:p>
    <w:p w14:paraId="59E7F353">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方正小标宋_GBK" w:hAnsi="方正小标宋_GBK" w:eastAsia="方正小标宋_GBK" w:cs="方正小标宋_GBK"/>
          <w:color w:val="000000"/>
          <w:kern w:val="0"/>
          <w:sz w:val="44"/>
          <w:szCs w:val="44"/>
          <w:lang w:val="en-US" w:eastAsia="zh-CN" w:bidi="ar"/>
        </w:rPr>
      </w:pPr>
    </w:p>
    <w:p w14:paraId="7AC85A7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方正小标宋_GBK" w:hAnsi="方正小标宋_GBK" w:eastAsia="方正小标宋_GBK" w:cs="方正小标宋_GBK"/>
          <w:color w:val="000000"/>
          <w:kern w:val="0"/>
          <w:sz w:val="44"/>
          <w:szCs w:val="44"/>
          <w:lang w:val="en-US" w:eastAsia="zh-CN" w:bidi="ar"/>
        </w:rPr>
      </w:pPr>
    </w:p>
    <w:p w14:paraId="20ACF27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方正小标宋_GBK" w:hAnsi="方正小标宋_GBK" w:eastAsia="方正小标宋_GBK" w:cs="方正小标宋_GBK"/>
          <w:color w:val="000000"/>
          <w:kern w:val="0"/>
          <w:sz w:val="44"/>
          <w:szCs w:val="44"/>
          <w:lang w:val="en-US" w:eastAsia="zh-CN" w:bidi="ar"/>
        </w:rPr>
      </w:pPr>
    </w:p>
    <w:p w14:paraId="2DCD6BC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方正小标宋_GBK" w:hAnsi="方正小标宋_GBK" w:eastAsia="方正小标宋_GBK" w:cs="方正小标宋_GBK"/>
          <w:color w:val="000000"/>
          <w:kern w:val="0"/>
          <w:sz w:val="44"/>
          <w:szCs w:val="44"/>
          <w:lang w:val="en-US" w:eastAsia="zh-CN" w:bidi="ar"/>
        </w:rPr>
      </w:pPr>
    </w:p>
    <w:p w14:paraId="602E3C6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方正小标宋_GBK" w:hAnsi="方正小标宋_GBK" w:eastAsia="方正小标宋_GBK" w:cs="方正小标宋_GBK"/>
          <w:color w:val="000000"/>
          <w:kern w:val="0"/>
          <w:sz w:val="44"/>
          <w:szCs w:val="44"/>
          <w:lang w:val="en-US" w:eastAsia="zh-CN" w:bidi="ar"/>
        </w:rPr>
      </w:pPr>
    </w:p>
    <w:p w14:paraId="7733C652">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方正小标宋_GBK" w:hAnsi="方正小标宋_GBK" w:eastAsia="方正小标宋_GBK" w:cs="方正小标宋_GBK"/>
          <w:color w:val="000000"/>
          <w:kern w:val="0"/>
          <w:sz w:val="44"/>
          <w:szCs w:val="44"/>
          <w:lang w:val="en-US" w:eastAsia="zh-CN" w:bidi="ar"/>
        </w:rPr>
      </w:pPr>
    </w:p>
    <w:p w14:paraId="1BF276F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方正小标宋_GBK" w:hAnsi="方正小标宋_GBK" w:eastAsia="方正小标宋_GBK" w:cs="方正小标宋_GBK"/>
          <w:color w:val="000000"/>
          <w:kern w:val="0"/>
          <w:sz w:val="44"/>
          <w:szCs w:val="44"/>
          <w:lang w:val="en-US" w:eastAsia="zh-CN" w:bidi="ar"/>
        </w:rPr>
      </w:pPr>
    </w:p>
    <w:p w14:paraId="2934327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方正小标宋_GBK" w:hAnsi="方正小标宋_GBK" w:eastAsia="方正小标宋_GBK" w:cs="方正小标宋_GBK"/>
          <w:color w:val="000000"/>
          <w:kern w:val="0"/>
          <w:sz w:val="44"/>
          <w:szCs w:val="44"/>
          <w:lang w:val="en-US" w:eastAsia="zh-CN" w:bidi="ar"/>
        </w:rPr>
      </w:pPr>
    </w:p>
    <w:p w14:paraId="5FF34866">
      <w:pPr>
        <w:keepNext w:val="0"/>
        <w:keepLines w:val="0"/>
        <w:pageBreakBefore w:val="0"/>
        <w:widowControl w:val="0"/>
        <w:kinsoku/>
        <w:wordWrap/>
        <w:overflowPunct/>
        <w:topLinePunct w:val="0"/>
        <w:autoSpaceDE/>
        <w:autoSpaceDN/>
        <w:bidi w:val="0"/>
        <w:adjustRightInd/>
        <w:snapToGrid/>
        <w:spacing w:line="594" w:lineRule="exact"/>
        <w:jc w:val="center"/>
        <w:textAlignment w:val="auto"/>
        <w:outlineLvl w:val="9"/>
        <w:rPr>
          <w:rFonts w:hint="eastAsia" w:ascii="方正小标宋_GBK" w:hAnsi="方正小标宋_GBK" w:eastAsia="方正小标宋_GBK" w:cs="方正小标宋_GBK"/>
          <w:color w:val="000000"/>
          <w:kern w:val="0"/>
          <w:sz w:val="44"/>
          <w:szCs w:val="44"/>
          <w:lang w:val="en-US" w:eastAsia="zh-CN" w:bidi="ar"/>
        </w:rPr>
      </w:pPr>
      <w:r>
        <w:rPr>
          <w:rFonts w:hint="eastAsia" w:ascii="方正小标宋_GBK" w:hAnsi="方正小标宋_GBK" w:eastAsia="方正小标宋_GBK" w:cs="方正小标宋_GBK"/>
          <w:color w:val="000000"/>
          <w:kern w:val="0"/>
          <w:sz w:val="44"/>
          <w:szCs w:val="44"/>
          <w:lang w:val="en-US" w:eastAsia="zh-CN" w:bidi="ar"/>
        </w:rPr>
        <w:t>福田镇安全生产治本攻坚三年行动实施方案</w:t>
      </w:r>
    </w:p>
    <w:p w14:paraId="3E55333E">
      <w:pPr>
        <w:keepNext w:val="0"/>
        <w:keepLines w:val="0"/>
        <w:pageBreakBefore w:val="0"/>
        <w:widowControl w:val="0"/>
        <w:kinsoku/>
        <w:wordWrap/>
        <w:overflowPunct/>
        <w:topLinePunct w:val="0"/>
        <w:autoSpaceDE/>
        <w:autoSpaceDN/>
        <w:bidi w:val="0"/>
        <w:adjustRightInd/>
        <w:snapToGrid/>
        <w:spacing w:line="594" w:lineRule="exact"/>
        <w:jc w:val="center"/>
        <w:textAlignment w:val="auto"/>
        <w:outlineLvl w:val="9"/>
        <w:rPr>
          <w:rFonts w:ascii="宋体"/>
          <w:sz w:val="52"/>
        </w:rPr>
      </w:pPr>
      <w:r>
        <w:rPr>
          <w:rFonts w:hint="eastAsia" w:ascii="方正小标宋_GBK" w:hAnsi="方正小标宋_GBK" w:eastAsia="方正小标宋_GBK" w:cs="方正小标宋_GBK"/>
          <w:color w:val="000000"/>
          <w:kern w:val="0"/>
          <w:sz w:val="44"/>
          <w:szCs w:val="44"/>
          <w:lang w:val="en-US" w:eastAsia="zh-CN" w:bidi="ar"/>
        </w:rPr>
        <w:t>（</w:t>
      </w:r>
      <w:r>
        <w:rPr>
          <w:rFonts w:hint="default" w:ascii="Times New Roman" w:hAnsi="Times New Roman" w:eastAsia="方正小标宋_GBK" w:cs="Times New Roman"/>
          <w:color w:val="000000"/>
          <w:kern w:val="0"/>
          <w:sz w:val="44"/>
          <w:szCs w:val="44"/>
          <w:lang w:val="en-US" w:eastAsia="zh-CN" w:bidi="ar"/>
        </w:rPr>
        <w:t>2024—2026</w:t>
      </w:r>
      <w:r>
        <w:rPr>
          <w:rFonts w:hint="eastAsia" w:ascii="方正小标宋_GBK" w:hAnsi="方正小标宋_GBK" w:eastAsia="方正小标宋_GBK" w:cs="方正小标宋_GBK"/>
          <w:color w:val="000000"/>
          <w:kern w:val="0"/>
          <w:sz w:val="44"/>
          <w:szCs w:val="44"/>
          <w:lang w:val="en-US" w:eastAsia="zh-CN" w:bidi="ar"/>
        </w:rPr>
        <w:t>年）</w:t>
      </w:r>
    </w:p>
    <w:p w14:paraId="19A2526F">
      <w:pPr>
        <w:pStyle w:val="2"/>
        <w:spacing w:line="553" w:lineRule="exact"/>
        <w:ind w:firstLine="632" w:firstLineChars="200"/>
        <w:rPr>
          <w:rFonts w:hint="eastAsia" w:ascii="方正黑体_GBK" w:hAnsi="方正黑体_GBK" w:eastAsia="方正黑体_GBK" w:cs="方正黑体_GBK"/>
          <w:kern w:val="2"/>
          <w:sz w:val="32"/>
          <w:szCs w:val="32"/>
          <w:lang w:val="en-US" w:eastAsia="zh-CN" w:bidi="ar-SA"/>
        </w:rPr>
      </w:pPr>
    </w:p>
    <w:p w14:paraId="2AFCC259">
      <w:pPr>
        <w:pStyle w:val="2"/>
        <w:spacing w:line="553" w:lineRule="exact"/>
        <w:ind w:firstLine="632" w:firstLineChars="200"/>
        <w:rPr>
          <w:rFonts w:hint="eastAsia" w:ascii="方正黑体_GBK" w:hAnsi="方正黑体_GBK" w:eastAsia="方正黑体_GBK" w:cs="方正黑体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一、指导思想</w:t>
      </w:r>
    </w:p>
    <w:p w14:paraId="35EA28AC">
      <w:pPr>
        <w:pStyle w:val="2"/>
        <w:spacing w:line="249" w:lineRule="auto"/>
        <w:ind w:right="107" w:firstLine="632"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以习近平新时代中国特色社会主义思想为指导，深入贯彻党的二十大和二十届二中全会精神，深入贯彻落实习近平总书记关于安全生产系列重要指示批示精神，坚持人民至上、生命至上，统筹发展和安全，突出稳进增效、除险固安、改革突破、惠民强企工作导向，围绕“统、防、救”三个重点，根据</w:t>
      </w:r>
      <w:r>
        <w:rPr>
          <w:rFonts w:hint="eastAsia" w:ascii="Times New Roman" w:hAnsi="Times New Roman" w:cs="Times New Roman"/>
          <w:kern w:val="2"/>
          <w:sz w:val="32"/>
          <w:szCs w:val="32"/>
          <w:lang w:val="en-US" w:eastAsia="zh-CN" w:bidi="ar-SA"/>
        </w:rPr>
        <w:t>巫山县</w:t>
      </w:r>
      <w:r>
        <w:rPr>
          <w:rFonts w:hint="eastAsia" w:ascii="Times New Roman" w:hAnsi="Times New Roman" w:eastAsia="方正仿宋_GBK" w:cs="Times New Roman"/>
          <w:kern w:val="2"/>
          <w:sz w:val="32"/>
          <w:szCs w:val="32"/>
          <w:lang w:val="en-US" w:eastAsia="zh-CN" w:bidi="ar-SA"/>
        </w:rPr>
        <w:t>安全生产委员会《关于印发</w:t>
      </w:r>
      <w:r>
        <w:rPr>
          <w:rFonts w:hint="eastAsia" w:ascii="Times New Roman" w:hAnsi="Times New Roman" w:cs="Times New Roman"/>
          <w:kern w:val="2"/>
          <w:sz w:val="32"/>
          <w:szCs w:val="32"/>
          <w:lang w:val="en-US" w:eastAsia="zh-CN" w:bidi="ar-SA"/>
        </w:rPr>
        <w:t>巫山县</w:t>
      </w:r>
      <w:r>
        <w:rPr>
          <w:rFonts w:hint="eastAsia" w:ascii="Times New Roman" w:hAnsi="Times New Roman" w:eastAsia="方正仿宋_GBK" w:cs="Times New Roman"/>
          <w:kern w:val="2"/>
          <w:sz w:val="32"/>
          <w:szCs w:val="32"/>
          <w:lang w:val="en-US" w:eastAsia="zh-CN" w:bidi="ar-SA"/>
        </w:rPr>
        <w:t>安全生产治</w:t>
      </w:r>
      <w:r>
        <w:rPr>
          <w:rFonts w:hint="eastAsia" w:ascii="Times New Roman" w:hAnsi="Times New Roman" w:cs="Times New Roman"/>
          <w:kern w:val="2"/>
          <w:sz w:val="32"/>
          <w:szCs w:val="32"/>
          <w:lang w:val="en-US" w:eastAsia="zh-CN" w:bidi="ar-SA"/>
        </w:rPr>
        <w:t>本</w:t>
      </w:r>
      <w:r>
        <w:rPr>
          <w:rFonts w:hint="eastAsia" w:ascii="Times New Roman" w:hAnsi="Times New Roman" w:eastAsia="方正仿宋_GBK" w:cs="Times New Roman"/>
          <w:kern w:val="2"/>
          <w:sz w:val="32"/>
          <w:szCs w:val="32"/>
          <w:lang w:val="en-US" w:eastAsia="zh-CN" w:bidi="ar-SA"/>
        </w:rPr>
        <w:t>攻坚三年行动实施方案（2024—2026年）的通知》（</w:t>
      </w:r>
      <w:r>
        <w:rPr>
          <w:rFonts w:hint="eastAsia" w:ascii="Times New Roman" w:hAnsi="Times New Roman" w:cs="Times New Roman"/>
          <w:kern w:val="2"/>
          <w:sz w:val="32"/>
          <w:szCs w:val="32"/>
          <w:lang w:val="en-US" w:eastAsia="zh-CN" w:bidi="ar-SA"/>
        </w:rPr>
        <w:t>巫山安</w:t>
      </w:r>
      <w:r>
        <w:rPr>
          <w:rFonts w:hint="eastAsia" w:ascii="Times New Roman" w:hAnsi="Times New Roman" w:eastAsia="方正仿宋_GBK" w:cs="Times New Roman"/>
          <w:kern w:val="2"/>
          <w:sz w:val="32"/>
          <w:szCs w:val="32"/>
          <w:lang w:val="en-US" w:eastAsia="zh-CN" w:bidi="ar-SA"/>
        </w:rPr>
        <w:t>委〔2024〕</w:t>
      </w:r>
      <w:r>
        <w:rPr>
          <w:rFonts w:hint="eastAsia" w:ascii="Times New Roman" w:hAnsi="Times New Roman" w:cs="Times New Roman"/>
          <w:kern w:val="2"/>
          <w:sz w:val="32"/>
          <w:szCs w:val="32"/>
          <w:lang w:val="en-US" w:eastAsia="zh-CN" w:bidi="ar-SA"/>
        </w:rPr>
        <w:t>4</w:t>
      </w:r>
      <w:r>
        <w:rPr>
          <w:rFonts w:hint="eastAsia" w:ascii="Times New Roman" w:hAnsi="Times New Roman" w:eastAsia="方正仿宋_GBK" w:cs="Times New Roman"/>
          <w:kern w:val="2"/>
          <w:sz w:val="32"/>
          <w:szCs w:val="32"/>
          <w:lang w:val="en-US" w:eastAsia="zh-CN" w:bidi="ar-SA"/>
        </w:rPr>
        <w:t>号），结合我</w:t>
      </w:r>
      <w:r>
        <w:rPr>
          <w:rFonts w:hint="eastAsia" w:ascii="Times New Roman" w:hAnsi="Times New Roman" w:cs="Times New Roman"/>
          <w:kern w:val="2"/>
          <w:sz w:val="32"/>
          <w:szCs w:val="32"/>
          <w:lang w:val="en-US" w:eastAsia="zh-CN" w:bidi="ar-SA"/>
        </w:rPr>
        <w:t>镇</w:t>
      </w:r>
      <w:r>
        <w:rPr>
          <w:rFonts w:hint="eastAsia" w:ascii="Times New Roman" w:hAnsi="Times New Roman" w:eastAsia="方正仿宋_GBK" w:cs="Times New Roman"/>
          <w:kern w:val="2"/>
          <w:sz w:val="32"/>
          <w:szCs w:val="32"/>
          <w:lang w:val="en-US" w:eastAsia="zh-CN" w:bidi="ar-SA"/>
        </w:rPr>
        <w:t>实际，制定</w:t>
      </w:r>
      <w:r>
        <w:rPr>
          <w:rFonts w:hint="eastAsia" w:ascii="Times New Roman" w:hAnsi="Times New Roman" w:cs="Times New Roman"/>
          <w:kern w:val="2"/>
          <w:sz w:val="32"/>
          <w:szCs w:val="32"/>
          <w:lang w:val="en-US" w:eastAsia="zh-CN" w:bidi="ar-SA"/>
        </w:rPr>
        <w:t>本</w:t>
      </w:r>
      <w:r>
        <w:rPr>
          <w:rFonts w:hint="eastAsia" w:ascii="Times New Roman" w:hAnsi="Times New Roman" w:eastAsia="方正仿宋_GBK" w:cs="Times New Roman"/>
          <w:kern w:val="2"/>
          <w:sz w:val="32"/>
          <w:szCs w:val="32"/>
          <w:lang w:val="en-US" w:eastAsia="zh-CN" w:bidi="ar-SA"/>
        </w:rPr>
        <w:t>实施方案。</w:t>
      </w:r>
    </w:p>
    <w:p w14:paraId="3BEAC3CC">
      <w:pPr>
        <w:pStyle w:val="2"/>
        <w:spacing w:line="553" w:lineRule="exact"/>
        <w:ind w:firstLine="632" w:firstLineChars="200"/>
        <w:rPr>
          <w:rFonts w:hint="eastAsia" w:ascii="方正黑体_GBK" w:hAnsi="方正黑体_GBK" w:eastAsia="方正黑体_GBK" w:cs="方正黑体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二、总体要求</w:t>
      </w:r>
    </w:p>
    <w:p w14:paraId="325A2A3D">
      <w:pPr>
        <w:pStyle w:val="2"/>
        <w:spacing w:line="249" w:lineRule="auto"/>
        <w:ind w:right="107" w:firstLine="632"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强化安全责任、依法治安、应急基础、风险防范、救援救灾和数字应急，扎实推进安全生产治</w:t>
      </w:r>
      <w:r>
        <w:rPr>
          <w:rFonts w:hint="eastAsia" w:ascii="Times New Roman" w:hAnsi="Times New Roman" w:cs="Times New Roman"/>
          <w:kern w:val="2"/>
          <w:sz w:val="32"/>
          <w:szCs w:val="32"/>
          <w:lang w:val="en-US" w:eastAsia="zh-CN" w:bidi="ar-SA"/>
        </w:rPr>
        <w:t>本</w:t>
      </w:r>
      <w:r>
        <w:rPr>
          <w:rFonts w:hint="eastAsia" w:ascii="Times New Roman" w:hAnsi="Times New Roman" w:eastAsia="方正仿宋_GBK" w:cs="Times New Roman"/>
          <w:kern w:val="2"/>
          <w:sz w:val="32"/>
          <w:szCs w:val="32"/>
          <w:lang w:val="en-US" w:eastAsia="zh-CN" w:bidi="ar-SA"/>
        </w:rPr>
        <w:t>攻坚三年行动，落实落细</w:t>
      </w:r>
      <w:r>
        <w:rPr>
          <w:rFonts w:hint="eastAsia" w:ascii="Times New Roman" w:hAnsi="Times New Roman" w:cs="Times New Roman"/>
          <w:kern w:val="2"/>
          <w:sz w:val="32"/>
          <w:szCs w:val="32"/>
          <w:lang w:val="en-US" w:eastAsia="zh-CN" w:bidi="ar-SA"/>
        </w:rPr>
        <w:t>巫山县</w:t>
      </w:r>
      <w:r>
        <w:rPr>
          <w:rFonts w:hint="eastAsia" w:ascii="Times New Roman" w:hAnsi="Times New Roman" w:eastAsia="方正仿宋_GBK" w:cs="Times New Roman"/>
          <w:kern w:val="2"/>
          <w:sz w:val="32"/>
          <w:szCs w:val="32"/>
          <w:lang w:val="en-US" w:eastAsia="zh-CN" w:bidi="ar-SA"/>
        </w:rPr>
        <w:t>安全生产委员会</w:t>
      </w:r>
      <w:r>
        <w:rPr>
          <w:rFonts w:hint="eastAsia" w:ascii="Times New Roman" w:hAnsi="Times New Roman" w:cs="Times New Roman"/>
          <w:kern w:val="2"/>
          <w:sz w:val="32"/>
          <w:szCs w:val="32"/>
          <w:lang w:val="en-US" w:eastAsia="zh-CN" w:bidi="ar-SA"/>
        </w:rPr>
        <w:t>各项要求和</w:t>
      </w:r>
      <w:r>
        <w:rPr>
          <w:rFonts w:hint="eastAsia" w:ascii="Times New Roman" w:hAnsi="Times New Roman" w:eastAsia="方正仿宋_GBK" w:cs="Times New Roman"/>
          <w:kern w:val="2"/>
          <w:sz w:val="32"/>
          <w:szCs w:val="32"/>
          <w:lang w:val="en-US" w:eastAsia="zh-CN" w:bidi="ar-SA"/>
        </w:rPr>
        <w:t>安全生产十五条硬措施，在安全理念、安全责任、安全企业、安全规划、安全标准、安全监管、安全素质、安全科技</w:t>
      </w:r>
      <w:r>
        <w:rPr>
          <w:rFonts w:hint="eastAsia" w:ascii="Times New Roman" w:hAnsi="Times New Roman" w:cs="Times New Roman"/>
          <w:kern w:val="2"/>
          <w:sz w:val="32"/>
          <w:szCs w:val="32"/>
          <w:lang w:val="en-US" w:eastAsia="zh-CN" w:bidi="ar-SA"/>
        </w:rPr>
        <w:t>8</w:t>
      </w:r>
      <w:r>
        <w:rPr>
          <w:rFonts w:hint="eastAsia" w:ascii="Times New Roman" w:hAnsi="Times New Roman" w:eastAsia="方正仿宋_GBK" w:cs="Times New Roman"/>
          <w:kern w:val="2"/>
          <w:sz w:val="32"/>
          <w:szCs w:val="32"/>
          <w:lang w:val="en-US" w:eastAsia="zh-CN" w:bidi="ar-SA"/>
        </w:rPr>
        <w:t>个方面补短板、强弱项，切实提升发现问题和解决问题</w:t>
      </w:r>
      <w:r>
        <w:rPr>
          <w:rFonts w:hint="eastAsia" w:ascii="Times New Roman" w:hAnsi="Times New Roman" w:cs="Times New Roman"/>
          <w:kern w:val="2"/>
          <w:sz w:val="32"/>
          <w:szCs w:val="32"/>
          <w:lang w:val="en-US" w:eastAsia="zh-CN" w:bidi="ar-SA"/>
        </w:rPr>
        <w:t>的</w:t>
      </w:r>
      <w:r>
        <w:rPr>
          <w:rFonts w:hint="eastAsia" w:ascii="Times New Roman" w:hAnsi="Times New Roman" w:eastAsia="方正仿宋_GBK" w:cs="Times New Roman"/>
          <w:kern w:val="2"/>
          <w:sz w:val="32"/>
          <w:szCs w:val="32"/>
          <w:lang w:val="en-US" w:eastAsia="zh-CN" w:bidi="ar-SA"/>
        </w:rPr>
        <w:t>能力，推动重大事故隐患动态清零，不断提升</w:t>
      </w:r>
      <w:r>
        <w:rPr>
          <w:rFonts w:hint="eastAsia" w:ascii="Times New Roman" w:hAnsi="Times New Roman" w:cs="Times New Roman"/>
          <w:kern w:val="2"/>
          <w:sz w:val="32"/>
          <w:szCs w:val="32"/>
          <w:lang w:val="en-US" w:eastAsia="zh-CN" w:bidi="ar-SA"/>
        </w:rPr>
        <w:t>本</w:t>
      </w:r>
      <w:r>
        <w:rPr>
          <w:rFonts w:hint="eastAsia" w:ascii="Times New Roman" w:hAnsi="Times New Roman" w:eastAsia="方正仿宋_GBK" w:cs="Times New Roman"/>
          <w:kern w:val="2"/>
          <w:sz w:val="32"/>
          <w:szCs w:val="32"/>
          <w:lang w:val="en-US" w:eastAsia="zh-CN" w:bidi="ar-SA"/>
        </w:rPr>
        <w:t>质安全水平，加快推进安全生产治理体系和治理能力现代化。</w:t>
      </w:r>
    </w:p>
    <w:p w14:paraId="4A694404">
      <w:pPr>
        <w:pStyle w:val="2"/>
        <w:numPr>
          <w:ilvl w:val="0"/>
          <w:numId w:val="0"/>
        </w:numPr>
        <w:spacing w:line="553" w:lineRule="exact"/>
        <w:ind w:firstLine="632" w:firstLineChars="200"/>
        <w:rPr>
          <w:rFonts w:hint="eastAsia" w:ascii="方正黑体_GBK" w:hAnsi="方正黑体_GBK" w:eastAsia="方正黑体_GBK" w:cs="方正黑体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三、主要任务</w:t>
      </w:r>
    </w:p>
    <w:p w14:paraId="53E4C3F7">
      <w:pPr>
        <w:pStyle w:val="2"/>
        <w:spacing w:line="249" w:lineRule="auto"/>
        <w:ind w:right="107" w:firstLine="632" w:firstLineChars="200"/>
        <w:rPr>
          <w:rFonts w:hint="eastAsia" w:ascii="Times New Roman" w:hAnsi="Times New Roman" w:eastAsia="方正仿宋_GBK" w:cs="Times New Roman"/>
          <w:kern w:val="2"/>
          <w:sz w:val="32"/>
          <w:szCs w:val="32"/>
          <w:lang w:val="en-US" w:eastAsia="zh-CN" w:bidi="ar-SA"/>
        </w:rPr>
      </w:pPr>
      <w:r>
        <w:rPr>
          <w:rFonts w:hint="eastAsia" w:ascii="方正楷体_GBK" w:hAnsi="方正楷体_GBK" w:eastAsia="方正楷体_GBK" w:cs="方正楷体_GBK"/>
          <w:kern w:val="2"/>
          <w:sz w:val="32"/>
          <w:szCs w:val="32"/>
          <w:lang w:val="en-US" w:eastAsia="zh-CN" w:bidi="ar-SA"/>
        </w:rPr>
        <w:t>（一）开展重大安全风险源头管控行动。</w:t>
      </w:r>
      <w:r>
        <w:rPr>
          <w:rFonts w:hint="eastAsia" w:ascii="Times New Roman" w:hAnsi="Times New Roman" w:eastAsia="方正仿宋_GBK" w:cs="Times New Roman"/>
          <w:kern w:val="2"/>
          <w:sz w:val="32"/>
          <w:szCs w:val="32"/>
          <w:lang w:val="en-US" w:eastAsia="zh-CN" w:bidi="ar-SA"/>
        </w:rPr>
        <w:t>强化重大安全风险源头管控。统筹</w:t>
      </w:r>
      <w:r>
        <w:rPr>
          <w:rFonts w:hint="eastAsia" w:ascii="Times New Roman" w:hAnsi="Times New Roman" w:cs="Times New Roman"/>
          <w:kern w:val="2"/>
          <w:sz w:val="32"/>
          <w:szCs w:val="32"/>
          <w:lang w:val="en-US" w:eastAsia="zh-CN" w:bidi="ar-SA"/>
        </w:rPr>
        <w:t>镇内</w:t>
      </w:r>
      <w:r>
        <w:rPr>
          <w:rFonts w:hint="eastAsia" w:ascii="Times New Roman" w:hAnsi="Times New Roman" w:eastAsia="方正仿宋_GBK" w:cs="Times New Roman"/>
          <w:kern w:val="2"/>
          <w:sz w:val="32"/>
          <w:szCs w:val="32"/>
          <w:lang w:val="en-US" w:eastAsia="zh-CN" w:bidi="ar-SA"/>
        </w:rPr>
        <w:t>经济</w:t>
      </w:r>
      <w:r>
        <w:rPr>
          <w:rFonts w:hint="eastAsia" w:ascii="Times New Roman" w:hAnsi="Times New Roman" w:cs="Times New Roman"/>
          <w:kern w:val="2"/>
          <w:sz w:val="32"/>
          <w:szCs w:val="32"/>
          <w:lang w:val="en-US" w:eastAsia="zh-CN" w:bidi="ar-SA"/>
        </w:rPr>
        <w:t>发展</w:t>
      </w:r>
      <w:r>
        <w:rPr>
          <w:rFonts w:hint="eastAsia" w:ascii="Times New Roman" w:hAnsi="Times New Roman" w:eastAsia="方正仿宋_GBK" w:cs="Times New Roman"/>
          <w:kern w:val="2"/>
          <w:sz w:val="32"/>
          <w:szCs w:val="32"/>
          <w:lang w:val="en-US" w:eastAsia="zh-CN" w:bidi="ar-SA"/>
        </w:rPr>
        <w:t>和</w:t>
      </w:r>
      <w:r>
        <w:rPr>
          <w:rFonts w:hint="eastAsia" w:ascii="Times New Roman" w:hAnsi="Times New Roman" w:cs="Times New Roman"/>
          <w:kern w:val="2"/>
          <w:sz w:val="32"/>
          <w:szCs w:val="32"/>
          <w:lang w:val="en-US" w:eastAsia="zh-CN" w:bidi="ar-SA"/>
        </w:rPr>
        <w:t>安全生产</w:t>
      </w:r>
      <w:r>
        <w:rPr>
          <w:rFonts w:hint="eastAsia" w:ascii="Times New Roman" w:hAnsi="Times New Roman" w:eastAsia="方正仿宋_GBK" w:cs="Times New Roman"/>
          <w:kern w:val="2"/>
          <w:sz w:val="32"/>
          <w:szCs w:val="32"/>
          <w:lang w:val="en-US" w:eastAsia="zh-CN" w:bidi="ar-SA"/>
        </w:rPr>
        <w:t>，</w:t>
      </w:r>
      <w:r>
        <w:rPr>
          <w:rFonts w:hint="eastAsia" w:ascii="Times New Roman" w:hAnsi="Times New Roman" w:cs="Times New Roman"/>
          <w:kern w:val="2"/>
          <w:sz w:val="32"/>
          <w:szCs w:val="32"/>
          <w:lang w:val="en-US" w:eastAsia="zh-CN" w:bidi="ar-SA"/>
        </w:rPr>
        <w:t>以安全生产成果</w:t>
      </w:r>
      <w:r>
        <w:rPr>
          <w:rFonts w:hint="eastAsia" w:ascii="Times New Roman" w:hAnsi="Times New Roman" w:eastAsia="方正仿宋_GBK" w:cs="Times New Roman"/>
          <w:kern w:val="2"/>
          <w:sz w:val="32"/>
          <w:szCs w:val="32"/>
          <w:lang w:val="en-US" w:eastAsia="zh-CN" w:bidi="ar-SA"/>
        </w:rPr>
        <w:t>有效衔接</w:t>
      </w:r>
      <w:r>
        <w:rPr>
          <w:rFonts w:hint="eastAsia" w:ascii="Times New Roman" w:hAnsi="Times New Roman" w:cs="Times New Roman"/>
          <w:kern w:val="2"/>
          <w:sz w:val="32"/>
          <w:szCs w:val="32"/>
          <w:lang w:val="en-US" w:eastAsia="zh-CN" w:bidi="ar-SA"/>
        </w:rPr>
        <w:t>助力镇内经济发展</w:t>
      </w:r>
      <w:r>
        <w:rPr>
          <w:rFonts w:hint="eastAsia" w:ascii="Times New Roman" w:hAnsi="Times New Roman" w:eastAsia="方正仿宋_GBK" w:cs="Times New Roman"/>
          <w:kern w:val="2"/>
          <w:sz w:val="32"/>
          <w:szCs w:val="32"/>
          <w:lang w:val="en-US" w:eastAsia="zh-CN" w:bidi="ar-SA"/>
        </w:rPr>
        <w:t>，立足区域功能定位和资源禀赋，推进产业结构、能源结构、交通运输结构、乡</w:t>
      </w:r>
      <w:r>
        <w:rPr>
          <w:rFonts w:hint="eastAsia" w:ascii="Times New Roman" w:hAnsi="Times New Roman" w:cs="Times New Roman"/>
          <w:kern w:val="2"/>
          <w:sz w:val="32"/>
          <w:szCs w:val="32"/>
          <w:lang w:val="en-US" w:eastAsia="zh-CN" w:bidi="ar-SA"/>
        </w:rPr>
        <w:t>村</w:t>
      </w:r>
      <w:r>
        <w:rPr>
          <w:rFonts w:hint="eastAsia" w:ascii="Times New Roman" w:hAnsi="Times New Roman" w:eastAsia="方正仿宋_GBK" w:cs="Times New Roman"/>
          <w:kern w:val="2"/>
          <w:sz w:val="32"/>
          <w:szCs w:val="32"/>
          <w:lang w:val="en-US" w:eastAsia="zh-CN" w:bidi="ar-SA"/>
        </w:rPr>
        <w:t>建设发展转型。严格控制重大安全风险隐患增量</w:t>
      </w:r>
      <w:r>
        <w:rPr>
          <w:rFonts w:hint="eastAsia" w:ascii="Times New Roman" w:hAnsi="Times New Roman"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2024</w:t>
      </w:r>
      <w:r>
        <w:rPr>
          <w:rFonts w:hint="eastAsia" w:ascii="Times New Roman" w:hAnsi="Times New Roman" w:eastAsia="方正仿宋_GBK" w:cs="Times New Roman"/>
          <w:kern w:val="2"/>
          <w:sz w:val="32"/>
          <w:szCs w:val="32"/>
          <w:lang w:val="en-US" w:eastAsia="zh-CN" w:bidi="ar-SA"/>
        </w:rPr>
        <w:t>年，建立完善各类发展规划的安全风险评估会商机制，严格落实危险化学品禁限控目录和危险化学品布局规划、烟花爆竹安全专项规划。</w:t>
      </w:r>
      <w:r>
        <w:rPr>
          <w:rFonts w:hint="default" w:ascii="Times New Roman" w:hAnsi="Times New Roman" w:eastAsia="方正仿宋_GBK" w:cs="Times New Roman"/>
          <w:kern w:val="2"/>
          <w:sz w:val="32"/>
          <w:szCs w:val="32"/>
          <w:lang w:val="en-US" w:eastAsia="zh-CN" w:bidi="ar-SA"/>
        </w:rPr>
        <w:t>2025</w:t>
      </w:r>
      <w:r>
        <w:rPr>
          <w:rFonts w:hint="eastAsia" w:ascii="Times New Roman" w:hAnsi="Times New Roman" w:eastAsia="方正仿宋_GBK" w:cs="Times New Roman"/>
          <w:kern w:val="2"/>
          <w:sz w:val="32"/>
          <w:szCs w:val="32"/>
          <w:lang w:val="en-US" w:eastAsia="zh-CN" w:bidi="ar-SA"/>
        </w:rPr>
        <w:t>年，</w:t>
      </w:r>
      <w:r>
        <w:rPr>
          <w:rFonts w:hint="eastAsia" w:ascii="Times New Roman" w:hAnsi="Times New Roman" w:cs="Times New Roman"/>
          <w:kern w:val="2"/>
          <w:sz w:val="32"/>
          <w:szCs w:val="32"/>
          <w:lang w:val="en-US" w:eastAsia="zh-CN" w:bidi="ar-SA"/>
        </w:rPr>
        <w:t>严格落实道路交通安全管制，严格处罚乱停乱放、违规载人、超载超限</w:t>
      </w:r>
      <w:r>
        <w:rPr>
          <w:rFonts w:hint="eastAsia"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2026</w:t>
      </w:r>
      <w:r>
        <w:rPr>
          <w:rFonts w:hint="eastAsia" w:ascii="Times New Roman" w:hAnsi="Times New Roman" w:eastAsia="方正仿宋_GBK" w:cs="Times New Roman"/>
          <w:kern w:val="2"/>
          <w:sz w:val="32"/>
          <w:szCs w:val="32"/>
          <w:lang w:val="en-US" w:eastAsia="zh-CN" w:bidi="ar-SA"/>
        </w:rPr>
        <w:t>年，对</w:t>
      </w:r>
      <w:r>
        <w:rPr>
          <w:rFonts w:hint="eastAsia" w:ascii="Times New Roman" w:hAnsi="Times New Roman" w:cs="Times New Roman"/>
          <w:kern w:val="2"/>
          <w:sz w:val="32"/>
          <w:szCs w:val="32"/>
          <w:lang w:val="en-US" w:eastAsia="zh-CN" w:bidi="ar-SA"/>
        </w:rPr>
        <w:t>已镇内高层建筑、各商超、各加工厂的消防违规行为进行严厉处罚</w:t>
      </w:r>
      <w:r>
        <w:rPr>
          <w:rFonts w:hint="eastAsia" w:ascii="Times New Roman" w:hAnsi="Times New Roman" w:eastAsia="方正仿宋_GBK" w:cs="Times New Roman"/>
          <w:kern w:val="2"/>
          <w:sz w:val="32"/>
          <w:szCs w:val="32"/>
          <w:lang w:val="en-US" w:eastAsia="zh-CN" w:bidi="ar-SA"/>
        </w:rPr>
        <w:t>。</w:t>
      </w:r>
      <w:r>
        <w:rPr>
          <w:rFonts w:hint="eastAsia" w:ascii="Times New Roman" w:hAnsi="Times New Roman" w:cs="Times New Roman"/>
          <w:kern w:val="2"/>
          <w:sz w:val="32"/>
          <w:szCs w:val="32"/>
          <w:lang w:val="en-US" w:eastAsia="zh-CN" w:bidi="ar-SA"/>
        </w:rPr>
        <w:t>杜绝违规行为发生</w:t>
      </w:r>
      <w:r>
        <w:rPr>
          <w:rFonts w:hint="eastAsia" w:ascii="Times New Roman" w:hAnsi="Times New Roman" w:eastAsia="方正仿宋_GBK" w:cs="Times New Roman"/>
          <w:kern w:val="2"/>
          <w:sz w:val="32"/>
          <w:szCs w:val="32"/>
          <w:lang w:val="en-US" w:eastAsia="zh-CN" w:bidi="ar-SA"/>
        </w:rPr>
        <w:t>，降低安全风险。</w:t>
      </w:r>
    </w:p>
    <w:p w14:paraId="254EA20B">
      <w:pPr>
        <w:keepNext w:val="0"/>
        <w:keepLines w:val="0"/>
        <w:widowControl/>
        <w:suppressLineNumbers w:val="0"/>
        <w:ind w:firstLine="632" w:firstLineChars="200"/>
        <w:jc w:val="left"/>
        <w:rPr>
          <w:rFonts w:hint="eastAsia" w:ascii="Times New Roman" w:hAnsi="Times New Roman" w:eastAsia="方正仿宋_GBK" w:cs="Times New Roman"/>
          <w:kern w:val="2"/>
          <w:sz w:val="32"/>
          <w:szCs w:val="32"/>
          <w:lang w:val="en-US" w:eastAsia="zh-CN" w:bidi="ar-SA"/>
        </w:rPr>
      </w:pPr>
      <w:r>
        <w:rPr>
          <w:rFonts w:hint="eastAsia" w:ascii="方正楷体_GBK" w:hAnsi="方正楷体_GBK" w:eastAsia="方正楷体_GBK" w:cs="方正楷体_GBK"/>
          <w:kern w:val="2"/>
          <w:sz w:val="32"/>
          <w:szCs w:val="32"/>
          <w:lang w:val="en-US" w:eastAsia="zh-CN" w:bidi="ar-SA"/>
        </w:rPr>
        <w:t>（二）开展重大事故隐患动态清零行动</w:t>
      </w:r>
      <w:r>
        <w:rPr>
          <w:rFonts w:hint="eastAsia" w:ascii="方正楷体_GBK" w:hAnsi="方正楷体_GBK" w:eastAsia="方正楷体_GBK" w:cs="方正楷体_GBK"/>
          <w:color w:val="000000"/>
          <w:kern w:val="0"/>
          <w:sz w:val="31"/>
          <w:szCs w:val="31"/>
          <w:lang w:val="en-US" w:eastAsia="zh-CN" w:bidi="ar"/>
        </w:rPr>
        <w:t>。</w:t>
      </w:r>
      <w:r>
        <w:rPr>
          <w:rFonts w:hint="eastAsia" w:ascii="Times New Roman" w:hAnsi="Times New Roman" w:eastAsia="方正仿宋_GBK" w:cs="Times New Roman"/>
          <w:kern w:val="2"/>
          <w:sz w:val="32"/>
          <w:szCs w:val="32"/>
          <w:lang w:val="en-US" w:eastAsia="zh-CN" w:bidi="ar-SA"/>
        </w:rPr>
        <w:t>健全完善生产经营单位重大事故隐患自查自改常态化机制。摸清重大事故隐患存量，</w:t>
      </w:r>
      <w:r>
        <w:rPr>
          <w:rFonts w:hint="default" w:ascii="Times New Roman" w:hAnsi="Times New Roman" w:eastAsia="方正仿宋_GBK" w:cs="Times New Roman"/>
          <w:kern w:val="2"/>
          <w:sz w:val="32"/>
          <w:szCs w:val="32"/>
          <w:lang w:val="en-US" w:eastAsia="zh-CN" w:bidi="ar-SA"/>
        </w:rPr>
        <w:t>2024</w:t>
      </w:r>
      <w:r>
        <w:rPr>
          <w:rFonts w:hint="eastAsia" w:ascii="Times New Roman" w:hAnsi="Times New Roman" w:cs="Times New Roman"/>
          <w:kern w:val="2"/>
          <w:sz w:val="32"/>
          <w:szCs w:val="32"/>
          <w:lang w:val="en-US" w:eastAsia="zh-CN" w:bidi="ar-SA"/>
        </w:rPr>
        <w:t>年12</w:t>
      </w:r>
      <w:r>
        <w:rPr>
          <w:rFonts w:hint="eastAsia" w:ascii="Times New Roman" w:hAnsi="Times New Roman" w:eastAsia="方正仿宋_GBK" w:cs="Times New Roman"/>
          <w:kern w:val="2"/>
          <w:sz w:val="32"/>
          <w:szCs w:val="32"/>
          <w:lang w:val="en-US" w:eastAsia="zh-CN" w:bidi="ar-SA"/>
        </w:rPr>
        <w:t>月底前，</w:t>
      </w:r>
      <w:r>
        <w:rPr>
          <w:rFonts w:hint="eastAsia" w:ascii="Times New Roman" w:hAnsi="Times New Roman" w:cs="Times New Roman"/>
          <w:kern w:val="2"/>
          <w:sz w:val="32"/>
          <w:szCs w:val="32"/>
          <w:lang w:val="en-US" w:eastAsia="zh-CN" w:bidi="ar-SA"/>
        </w:rPr>
        <w:t>镇内</w:t>
      </w:r>
      <w:r>
        <w:rPr>
          <w:rFonts w:hint="eastAsia" w:ascii="Times New Roman" w:hAnsi="Times New Roman" w:eastAsia="方正仿宋_GBK" w:cs="Times New Roman"/>
          <w:kern w:val="2"/>
          <w:sz w:val="32"/>
          <w:szCs w:val="32"/>
          <w:lang w:val="en-US" w:eastAsia="zh-CN" w:bidi="ar-SA"/>
        </w:rPr>
        <w:t>生产经营单位要在开展重大事故隐患判定标准培训的同时，全面开展重大事故隐患大排查，建立台账并推进整改。严格落实班组日排查、部门周排查、厂长月排查的</w:t>
      </w:r>
      <w:r>
        <w:rPr>
          <w:rFonts w:hint="default" w:ascii="Times New Roman" w:hAnsi="Times New Roman" w:eastAsia="方正仿宋_GBK" w:cs="Times New Roman"/>
          <w:kern w:val="2"/>
          <w:sz w:val="32"/>
          <w:szCs w:val="32"/>
          <w:lang w:val="en-US" w:eastAsia="zh-CN" w:bidi="ar-SA"/>
        </w:rPr>
        <w:t>“</w:t>
      </w:r>
      <w:r>
        <w:rPr>
          <w:rFonts w:hint="eastAsia" w:ascii="Times New Roman" w:hAnsi="Times New Roman" w:eastAsia="方正仿宋_GBK" w:cs="Times New Roman"/>
          <w:kern w:val="2"/>
          <w:sz w:val="32"/>
          <w:szCs w:val="32"/>
          <w:lang w:val="en-US" w:eastAsia="zh-CN" w:bidi="ar-SA"/>
        </w:rPr>
        <w:t>日周月</w:t>
      </w:r>
      <w:r>
        <w:rPr>
          <w:rFonts w:hint="default" w:ascii="Times New Roman" w:hAnsi="Times New Roman" w:eastAsia="方正仿宋_GBK" w:cs="Times New Roman"/>
          <w:kern w:val="2"/>
          <w:sz w:val="32"/>
          <w:szCs w:val="32"/>
          <w:lang w:val="en-US" w:eastAsia="zh-CN" w:bidi="ar-SA"/>
        </w:rPr>
        <w:t>”</w:t>
      </w:r>
      <w:r>
        <w:rPr>
          <w:rFonts w:hint="eastAsia" w:ascii="Times New Roman" w:hAnsi="Times New Roman" w:eastAsia="方正仿宋_GBK" w:cs="Times New Roman"/>
          <w:kern w:val="2"/>
          <w:sz w:val="32"/>
          <w:szCs w:val="32"/>
          <w:lang w:val="en-US" w:eastAsia="zh-CN" w:bidi="ar-SA"/>
        </w:rPr>
        <w:t>隐患排查制度，生产经营单位主要负责人每季度带队对本单位重大事故隐患排查整治情况检查</w:t>
      </w:r>
      <w:r>
        <w:rPr>
          <w:rFonts w:hint="eastAsia" w:ascii="Times New Roman" w:hAnsi="Times New Roman" w:cs="Times New Roman"/>
          <w:kern w:val="2"/>
          <w:sz w:val="32"/>
          <w:szCs w:val="32"/>
          <w:lang w:val="en-US" w:eastAsia="zh-CN" w:bidi="ar-SA"/>
        </w:rPr>
        <w:t>，每季度</w:t>
      </w:r>
      <w:r>
        <w:rPr>
          <w:rFonts w:hint="eastAsia" w:ascii="Times New Roman" w:hAnsi="Times New Roman" w:eastAsia="方正仿宋_GBK" w:cs="Times New Roman"/>
          <w:kern w:val="2"/>
          <w:sz w:val="32"/>
          <w:szCs w:val="32"/>
          <w:lang w:val="en-US" w:eastAsia="zh-CN" w:bidi="ar-SA"/>
        </w:rPr>
        <w:t>至少</w:t>
      </w:r>
      <w:r>
        <w:rPr>
          <w:rFonts w:hint="default" w:ascii="Times New Roman" w:hAnsi="Times New Roman" w:eastAsia="方正仿宋_GBK" w:cs="Times New Roman"/>
          <w:kern w:val="2"/>
          <w:sz w:val="32"/>
          <w:szCs w:val="32"/>
          <w:lang w:val="en-US" w:eastAsia="zh-CN" w:bidi="ar-SA"/>
        </w:rPr>
        <w:t>1</w:t>
      </w:r>
      <w:r>
        <w:rPr>
          <w:rFonts w:hint="eastAsia" w:ascii="Times New Roman" w:hAnsi="Times New Roman" w:eastAsia="方正仿宋_GBK" w:cs="Times New Roman"/>
          <w:kern w:val="2"/>
          <w:sz w:val="32"/>
          <w:szCs w:val="32"/>
          <w:lang w:val="en-US" w:eastAsia="zh-CN" w:bidi="ar-SA"/>
        </w:rPr>
        <w:t>次（高危行业领域每月至少</w:t>
      </w:r>
      <w:r>
        <w:rPr>
          <w:rFonts w:hint="default" w:ascii="Times New Roman" w:hAnsi="Times New Roman" w:eastAsia="方正仿宋_GBK" w:cs="Times New Roman"/>
          <w:kern w:val="2"/>
          <w:sz w:val="32"/>
          <w:szCs w:val="32"/>
          <w:lang w:val="en-US" w:eastAsia="zh-CN" w:bidi="ar-SA"/>
        </w:rPr>
        <w:t>1</w:t>
      </w:r>
      <w:r>
        <w:rPr>
          <w:rFonts w:hint="eastAsia" w:ascii="Times New Roman" w:hAnsi="Times New Roman" w:eastAsia="方正仿宋_GBK" w:cs="Times New Roman"/>
          <w:kern w:val="2"/>
          <w:sz w:val="32"/>
          <w:szCs w:val="32"/>
          <w:lang w:val="en-US" w:eastAsia="zh-CN" w:bidi="ar-SA"/>
        </w:rPr>
        <w:t>次）。对于未开展排查、查出后拒不整改等导致重大事故隐患长期存在的</w:t>
      </w:r>
      <w:r>
        <w:rPr>
          <w:rFonts w:hint="eastAsia" w:ascii="Times New Roman" w:hAnsi="Times New Roman" w:cs="Times New Roman"/>
          <w:kern w:val="2"/>
          <w:sz w:val="32"/>
          <w:szCs w:val="32"/>
          <w:lang w:val="en-US" w:eastAsia="zh-CN" w:bidi="ar-SA"/>
        </w:rPr>
        <w:t>企业</w:t>
      </w:r>
      <w:r>
        <w:rPr>
          <w:rFonts w:hint="eastAsia" w:ascii="Times New Roman" w:hAnsi="Times New Roman" w:eastAsia="方正仿宋_GBK" w:cs="Times New Roman"/>
          <w:kern w:val="2"/>
          <w:sz w:val="32"/>
          <w:szCs w:val="32"/>
          <w:lang w:val="en-US" w:eastAsia="zh-CN" w:bidi="ar-SA"/>
        </w:rPr>
        <w:t>，依法依规严肃责任追究。</w:t>
      </w:r>
    </w:p>
    <w:p w14:paraId="614E0E19">
      <w:pPr>
        <w:keepNext w:val="0"/>
        <w:keepLines w:val="0"/>
        <w:widowControl/>
        <w:suppressLineNumbers w:val="0"/>
        <w:ind w:firstLine="948" w:firstLineChars="300"/>
        <w:jc w:val="left"/>
        <w:rPr>
          <w:rFonts w:hint="eastAsia" w:ascii="Times New Roman" w:hAnsi="Times New Roman" w:eastAsia="方正仿宋_GBK" w:cs="Times New Roman"/>
          <w:kern w:val="2"/>
          <w:sz w:val="32"/>
          <w:szCs w:val="32"/>
          <w:lang w:val="en-US" w:eastAsia="zh-CN" w:bidi="ar-SA"/>
        </w:rPr>
      </w:pPr>
    </w:p>
    <w:p w14:paraId="79B0F52D">
      <w:pPr>
        <w:keepNext w:val="0"/>
        <w:keepLines w:val="0"/>
        <w:widowControl/>
        <w:suppressLineNumbers w:val="0"/>
        <w:ind w:firstLine="632" w:firstLineChars="200"/>
        <w:jc w:val="left"/>
        <w:rPr>
          <w:rFonts w:hint="eastAsia" w:ascii="Times New Roman" w:hAnsi="Times New Roman" w:eastAsia="方正仿宋_GBK" w:cs="Times New Roman"/>
          <w:kern w:val="2"/>
          <w:sz w:val="32"/>
          <w:szCs w:val="32"/>
          <w:lang w:val="en-US" w:eastAsia="zh-CN" w:bidi="ar-SA"/>
        </w:rPr>
      </w:pPr>
      <w:r>
        <w:rPr>
          <w:rFonts w:hint="eastAsia" w:ascii="方正楷体_GBK" w:hAnsi="方正楷体_GBK" w:eastAsia="方正楷体_GBK" w:cs="方正楷体_GBK"/>
          <w:kern w:val="2"/>
          <w:sz w:val="32"/>
          <w:szCs w:val="32"/>
          <w:lang w:val="en-US" w:eastAsia="zh-CN" w:bidi="ar-SA"/>
        </w:rPr>
        <w:t>（三）开展企业全员安全能力提升行动。</w:t>
      </w:r>
      <w:r>
        <w:rPr>
          <w:rFonts w:hint="eastAsia" w:ascii="Times New Roman" w:hAnsi="Times New Roman" w:eastAsia="方正仿宋_GBK" w:cs="Times New Roman"/>
          <w:kern w:val="2"/>
          <w:sz w:val="32"/>
          <w:szCs w:val="32"/>
          <w:lang w:val="en-US" w:eastAsia="zh-CN" w:bidi="ar-SA"/>
        </w:rPr>
        <w:t>开展生产经营单位主要负责人及其他负责人安全生产履职能力提升培训。推动重点行业领域生产经营单位主要负责人</w:t>
      </w:r>
      <w:r>
        <w:rPr>
          <w:rFonts w:hint="eastAsia" w:ascii="Times New Roman" w:hAnsi="Times New Roman" w:cs="Times New Roman"/>
          <w:kern w:val="2"/>
          <w:sz w:val="32"/>
          <w:szCs w:val="32"/>
          <w:lang w:val="en-US" w:eastAsia="zh-CN" w:bidi="ar-SA"/>
        </w:rPr>
        <w:t>、</w:t>
      </w:r>
      <w:r>
        <w:rPr>
          <w:rFonts w:hint="eastAsia" w:ascii="Times New Roman" w:hAnsi="Times New Roman" w:eastAsia="方正仿宋_GBK" w:cs="Times New Roman"/>
          <w:kern w:val="2"/>
          <w:sz w:val="32"/>
          <w:szCs w:val="32"/>
          <w:lang w:val="en-US" w:eastAsia="zh-CN" w:bidi="ar-SA"/>
        </w:rPr>
        <w:t>实际控制人、其他负责人教育培训全覆盖，同步推动</w:t>
      </w:r>
      <w:r>
        <w:rPr>
          <w:rFonts w:hint="eastAsia" w:ascii="Times New Roman" w:hAnsi="Times New Roman" w:cs="Times New Roman"/>
          <w:kern w:val="2"/>
          <w:sz w:val="32"/>
          <w:szCs w:val="32"/>
          <w:lang w:val="en-US" w:eastAsia="zh-CN" w:bidi="ar-SA"/>
        </w:rPr>
        <w:t>各企业</w:t>
      </w:r>
      <w:r>
        <w:rPr>
          <w:rFonts w:hint="eastAsia" w:ascii="Times New Roman" w:hAnsi="Times New Roman" w:eastAsia="方正仿宋_GBK" w:cs="Times New Roman"/>
          <w:kern w:val="2"/>
          <w:sz w:val="32"/>
          <w:szCs w:val="32"/>
          <w:lang w:val="en-US" w:eastAsia="zh-CN" w:bidi="ar-SA"/>
        </w:rPr>
        <w:t>消防安全负责人培训全覆盖。按照分级负责的原则，</w:t>
      </w:r>
      <w:r>
        <w:rPr>
          <w:rFonts w:hint="eastAsia" w:ascii="Times New Roman" w:hAnsi="Times New Roman" w:cs="Times New Roman"/>
          <w:kern w:val="2"/>
          <w:sz w:val="32"/>
          <w:szCs w:val="32"/>
          <w:lang w:val="en-US" w:eastAsia="zh-CN" w:bidi="ar-SA"/>
        </w:rPr>
        <w:t>镇各一岗双责领导</w:t>
      </w:r>
      <w:r>
        <w:rPr>
          <w:rFonts w:hint="eastAsia" w:ascii="Times New Roman" w:hAnsi="Times New Roman" w:eastAsia="方正仿宋_GBK" w:cs="Times New Roman"/>
          <w:kern w:val="2"/>
          <w:sz w:val="32"/>
          <w:szCs w:val="32"/>
          <w:lang w:val="en-US" w:eastAsia="zh-CN" w:bidi="ar-SA"/>
        </w:rPr>
        <w:t>要聚焦道路交通、建设施工、消防、燃气、危险化学品、矿山等重</w:t>
      </w:r>
      <w:r>
        <w:rPr>
          <w:rFonts w:hint="eastAsia" w:ascii="Times New Roman" w:hAnsi="Times New Roman" w:cs="Times New Roman"/>
          <w:kern w:val="2"/>
          <w:sz w:val="32"/>
          <w:szCs w:val="32"/>
          <w:lang w:val="en-US" w:eastAsia="zh-CN" w:bidi="ar-SA"/>
        </w:rPr>
        <w:t>点</w:t>
      </w:r>
      <w:r>
        <w:rPr>
          <w:rFonts w:hint="eastAsia" w:ascii="Times New Roman" w:hAnsi="Times New Roman" w:eastAsia="方正仿宋_GBK" w:cs="Times New Roman"/>
          <w:kern w:val="2"/>
          <w:sz w:val="32"/>
          <w:szCs w:val="32"/>
          <w:lang w:val="en-US" w:eastAsia="zh-CN" w:bidi="ar-SA"/>
        </w:rPr>
        <w:t>行业领域，组织生产经营单位主要负责人、实际控制人及其他负责人开展重大事故隐患判定标准、安全生产标准化建设</w:t>
      </w:r>
      <w:r>
        <w:rPr>
          <w:rFonts w:hint="eastAsia" w:ascii="Times New Roman" w:hAnsi="Times New Roman" w:cs="Times New Roman"/>
          <w:kern w:val="2"/>
          <w:sz w:val="32"/>
          <w:szCs w:val="32"/>
          <w:lang w:val="en-US" w:eastAsia="zh-CN" w:bidi="ar-SA"/>
        </w:rPr>
        <w:t>、</w:t>
      </w:r>
      <w:r>
        <w:rPr>
          <w:rFonts w:hint="eastAsia" w:ascii="Times New Roman" w:hAnsi="Times New Roman" w:eastAsia="方正仿宋_GBK" w:cs="Times New Roman"/>
          <w:kern w:val="2"/>
          <w:sz w:val="32"/>
          <w:szCs w:val="32"/>
          <w:lang w:val="en-US" w:eastAsia="zh-CN" w:bidi="ar-SA"/>
        </w:rPr>
        <w:t>《生产经营单位主要负责人安全管理职责履职 评估规范》（</w:t>
      </w:r>
      <w:r>
        <w:rPr>
          <w:rFonts w:hint="default" w:ascii="Times New Roman" w:hAnsi="Times New Roman" w:eastAsia="方正仿宋_GBK" w:cs="Times New Roman"/>
          <w:kern w:val="2"/>
          <w:sz w:val="32"/>
          <w:szCs w:val="32"/>
          <w:lang w:val="en-US" w:eastAsia="zh-CN" w:bidi="ar-SA"/>
        </w:rPr>
        <w:t>DB50/T1217</w:t>
      </w:r>
      <w:r>
        <w:rPr>
          <w:rFonts w:hint="eastAsia" w:ascii="Times New Roman" w:hAnsi="Times New Roman" w:eastAsia="方正仿宋_GBK" w:cs="Times New Roman"/>
          <w:kern w:val="2"/>
          <w:sz w:val="32"/>
          <w:szCs w:val="32"/>
          <w:lang w:val="en-US" w:eastAsia="zh-CN" w:bidi="ar-SA"/>
        </w:rPr>
        <w:t>），围绕生产经营单位从业人员岗位安全风险、安全职责、应急处置技能，结合重大事故隐患判定标准等内容全面开展安全技能培训</w:t>
      </w:r>
      <w:r>
        <w:rPr>
          <w:rFonts w:hint="eastAsia" w:ascii="Times New Roman" w:hAnsi="Times New Roman" w:cs="Times New Roman"/>
          <w:kern w:val="2"/>
          <w:sz w:val="32"/>
          <w:szCs w:val="32"/>
          <w:lang w:val="en-US" w:eastAsia="zh-CN" w:bidi="ar-SA"/>
        </w:rPr>
        <w:t>，</w:t>
      </w:r>
      <w:r>
        <w:rPr>
          <w:rFonts w:hint="eastAsia" w:ascii="Times New Roman" w:hAnsi="Times New Roman" w:eastAsia="方正仿宋_GBK" w:cs="Times New Roman"/>
          <w:kern w:val="2"/>
          <w:sz w:val="32"/>
          <w:szCs w:val="32"/>
          <w:lang w:val="en-US" w:eastAsia="zh-CN" w:bidi="ar-SA"/>
        </w:rPr>
        <w:t>提升安全生产履职能力。按照</w:t>
      </w:r>
      <w:r>
        <w:rPr>
          <w:rFonts w:hint="default" w:ascii="Times New Roman" w:hAnsi="Times New Roman" w:eastAsia="方正仿宋_GBK" w:cs="Times New Roman"/>
          <w:kern w:val="2"/>
          <w:sz w:val="32"/>
          <w:szCs w:val="32"/>
          <w:lang w:val="en-US" w:eastAsia="zh-CN" w:bidi="ar-SA"/>
        </w:rPr>
        <w:t>“2024</w:t>
      </w:r>
      <w:r>
        <w:rPr>
          <w:rFonts w:hint="eastAsia" w:ascii="Times New Roman" w:hAnsi="Times New Roman" w:eastAsia="方正仿宋_GBK" w:cs="Times New Roman"/>
          <w:kern w:val="2"/>
          <w:sz w:val="32"/>
          <w:szCs w:val="32"/>
          <w:lang w:val="en-US" w:eastAsia="zh-CN" w:bidi="ar-SA"/>
        </w:rPr>
        <w:t>年提升、</w:t>
      </w:r>
      <w:r>
        <w:rPr>
          <w:rFonts w:hint="default" w:ascii="Times New Roman" w:hAnsi="Times New Roman" w:eastAsia="方正仿宋_GBK" w:cs="Times New Roman"/>
          <w:kern w:val="2"/>
          <w:sz w:val="32"/>
          <w:szCs w:val="32"/>
          <w:lang w:val="en-US" w:eastAsia="zh-CN" w:bidi="ar-SA"/>
        </w:rPr>
        <w:t>2025</w:t>
      </w:r>
      <w:r>
        <w:rPr>
          <w:rFonts w:hint="eastAsia" w:ascii="Times New Roman" w:hAnsi="Times New Roman" w:eastAsia="方正仿宋_GBK" w:cs="Times New Roman"/>
          <w:kern w:val="2"/>
          <w:sz w:val="32"/>
          <w:szCs w:val="32"/>
          <w:lang w:val="en-US" w:eastAsia="zh-CN" w:bidi="ar-SA"/>
        </w:rPr>
        <w:t>年强化、</w:t>
      </w:r>
      <w:r>
        <w:rPr>
          <w:rFonts w:hint="default" w:ascii="Times New Roman" w:hAnsi="Times New Roman" w:eastAsia="方正仿宋_GBK" w:cs="Times New Roman"/>
          <w:kern w:val="2"/>
          <w:sz w:val="32"/>
          <w:szCs w:val="32"/>
          <w:lang w:val="en-US" w:eastAsia="zh-CN" w:bidi="ar-SA"/>
        </w:rPr>
        <w:t>2026</w:t>
      </w:r>
      <w:r>
        <w:rPr>
          <w:rFonts w:hint="eastAsia" w:ascii="Times New Roman" w:hAnsi="Times New Roman" w:eastAsia="方正仿宋_GBK" w:cs="Times New Roman"/>
          <w:kern w:val="2"/>
          <w:sz w:val="32"/>
          <w:szCs w:val="32"/>
          <w:lang w:val="en-US" w:eastAsia="zh-CN" w:bidi="ar-SA"/>
        </w:rPr>
        <w:t>年巩固</w:t>
      </w:r>
      <w:r>
        <w:rPr>
          <w:rFonts w:hint="default" w:ascii="Times New Roman" w:hAnsi="Times New Roman" w:eastAsia="方正仿宋_GBK" w:cs="Times New Roman"/>
          <w:kern w:val="2"/>
          <w:sz w:val="32"/>
          <w:szCs w:val="32"/>
          <w:lang w:val="en-US" w:eastAsia="zh-CN" w:bidi="ar-SA"/>
        </w:rPr>
        <w:t>”</w:t>
      </w:r>
      <w:r>
        <w:rPr>
          <w:rFonts w:hint="eastAsia" w:ascii="Times New Roman" w:hAnsi="Times New Roman" w:eastAsia="方正仿宋_GBK" w:cs="Times New Roman"/>
          <w:kern w:val="2"/>
          <w:sz w:val="32"/>
          <w:szCs w:val="32"/>
          <w:lang w:val="en-US" w:eastAsia="zh-CN" w:bidi="ar-SA"/>
        </w:rPr>
        <w:t>的要求，对重点行业领域每年开展</w:t>
      </w:r>
      <w:r>
        <w:rPr>
          <w:rFonts w:hint="default" w:ascii="Times New Roman" w:hAnsi="Times New Roman" w:eastAsia="方正仿宋_GBK" w:cs="Times New Roman"/>
          <w:kern w:val="2"/>
          <w:sz w:val="32"/>
          <w:szCs w:val="32"/>
          <w:lang w:val="en-US" w:eastAsia="zh-CN" w:bidi="ar-SA"/>
        </w:rPr>
        <w:t>1</w:t>
      </w:r>
      <w:r>
        <w:rPr>
          <w:rFonts w:hint="eastAsia" w:ascii="Times New Roman" w:hAnsi="Times New Roman" w:eastAsia="方正仿宋_GBK" w:cs="Times New Roman"/>
          <w:kern w:val="2"/>
          <w:sz w:val="32"/>
          <w:szCs w:val="32"/>
          <w:lang w:val="en-US" w:eastAsia="zh-CN" w:bidi="ar-SA"/>
        </w:rPr>
        <w:t xml:space="preserve">次全覆盖培训。要结合工作实际，组织对未覆盖到的行业领域生产经营单位主要负责人、实际控制人及其他负责人开展安全教育培训。 </w:t>
      </w:r>
    </w:p>
    <w:p w14:paraId="1B1D8C76">
      <w:pPr>
        <w:pStyle w:val="2"/>
        <w:numPr>
          <w:ilvl w:val="0"/>
          <w:numId w:val="0"/>
        </w:numPr>
        <w:spacing w:line="553" w:lineRule="exact"/>
        <w:ind w:firstLine="632" w:firstLineChars="200"/>
        <w:rPr>
          <w:rFonts w:hint="eastAsia" w:ascii="方正黑体_GBK" w:hAnsi="方正黑体_GBK" w:eastAsia="方正黑体_GBK" w:cs="方正黑体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 xml:space="preserve">四、保障措施 </w:t>
      </w:r>
    </w:p>
    <w:p w14:paraId="05CDE7C6">
      <w:pPr>
        <w:keepNext w:val="0"/>
        <w:keepLines w:val="0"/>
        <w:widowControl/>
        <w:suppressLineNumbers w:val="0"/>
        <w:ind w:firstLine="632" w:firstLineChars="200"/>
        <w:jc w:val="left"/>
        <w:rPr>
          <w:rFonts w:hint="eastAsia" w:ascii="Times New Roman" w:hAnsi="Times New Roman" w:eastAsia="方正仿宋_GBK" w:cs="Times New Roman"/>
          <w:kern w:val="2"/>
          <w:sz w:val="32"/>
          <w:szCs w:val="32"/>
          <w:lang w:val="en-US" w:eastAsia="zh-CN" w:bidi="ar-SA"/>
        </w:rPr>
      </w:pPr>
      <w:r>
        <w:rPr>
          <w:rFonts w:hint="eastAsia" w:ascii="方正楷体_GBK" w:hAnsi="方正楷体_GBK" w:eastAsia="方正楷体_GBK" w:cs="方正楷体_GBK"/>
          <w:kern w:val="2"/>
          <w:sz w:val="32"/>
          <w:szCs w:val="32"/>
          <w:lang w:val="en-US" w:eastAsia="zh-CN" w:bidi="ar-SA"/>
        </w:rPr>
        <w:t>（一）强化安全投入。</w:t>
      </w:r>
      <w:r>
        <w:rPr>
          <w:rFonts w:hint="eastAsia" w:ascii="Times New Roman" w:hAnsi="Times New Roman" w:eastAsia="方正仿宋_GBK" w:cs="Times New Roman"/>
          <w:kern w:val="2"/>
          <w:sz w:val="32"/>
          <w:szCs w:val="32"/>
          <w:lang w:val="en-US" w:eastAsia="zh-CN" w:bidi="ar-SA"/>
        </w:rPr>
        <w:t>镇内各企业要强化安全生产相关工作投入，科学合理安排预算，做好安全生产治本攻坚各项任务措施的支撑保障。要聚焦制约安全生产的重点难点问题加强统筹规划、落实整治资金，一张蓝图绘到底。各一岗双责</w:t>
      </w:r>
      <w:bookmarkStart w:id="0" w:name="_GoBack"/>
      <w:bookmarkEnd w:id="0"/>
      <w:r>
        <w:rPr>
          <w:rFonts w:hint="eastAsia" w:ascii="Times New Roman" w:hAnsi="Times New Roman" w:eastAsia="方正仿宋_GBK" w:cs="Times New Roman"/>
          <w:kern w:val="2"/>
          <w:sz w:val="32"/>
          <w:szCs w:val="32"/>
          <w:lang w:val="en-US" w:eastAsia="zh-CN" w:bidi="ar-SA"/>
        </w:rPr>
        <w:t xml:space="preserve">涉及的分管领导及办公室要督促生产经营单位加大安全生产投入力度，严格执行《企业安全生产费用提取和使用管理办法》，将安全投入纳入企业绩效考核和监管执法的重要内容。 </w:t>
      </w:r>
    </w:p>
    <w:p w14:paraId="7CAA9091">
      <w:pPr>
        <w:keepNext w:val="0"/>
        <w:keepLines w:val="0"/>
        <w:widowControl/>
        <w:suppressLineNumbers w:val="0"/>
        <w:ind w:firstLine="632" w:firstLineChars="200"/>
        <w:jc w:val="left"/>
        <w:rPr>
          <w:rFonts w:hint="eastAsia" w:ascii="Times New Roman" w:hAnsi="Times New Roman" w:cs="Times New Roman"/>
          <w:kern w:val="2"/>
          <w:sz w:val="32"/>
          <w:szCs w:val="32"/>
          <w:lang w:val="en-US" w:eastAsia="zh-CN" w:bidi="ar-SA"/>
        </w:rPr>
      </w:pPr>
      <w:r>
        <w:rPr>
          <w:rFonts w:hint="eastAsia" w:ascii="方正楷体_GBK" w:hAnsi="方正楷体_GBK" w:eastAsia="方正楷体_GBK" w:cs="方正楷体_GBK"/>
          <w:kern w:val="2"/>
          <w:sz w:val="32"/>
          <w:szCs w:val="32"/>
          <w:lang w:val="en-US" w:eastAsia="zh-CN" w:bidi="ar-SA"/>
        </w:rPr>
        <w:t>（二）强化正向激励。</w:t>
      </w:r>
      <w:r>
        <w:rPr>
          <w:rFonts w:hint="eastAsia" w:ascii="Times New Roman" w:hAnsi="Times New Roman" w:eastAsia="方正仿宋_GBK" w:cs="Times New Roman"/>
          <w:kern w:val="2"/>
          <w:sz w:val="32"/>
          <w:szCs w:val="32"/>
          <w:lang w:val="en-US" w:eastAsia="zh-CN" w:bidi="ar-SA"/>
        </w:rPr>
        <w:t>用好正向激励手段，</w:t>
      </w:r>
      <w:r>
        <w:rPr>
          <w:rFonts w:hint="eastAsia" w:ascii="Times New Roman" w:hAnsi="Times New Roman" w:cs="Times New Roman"/>
          <w:kern w:val="2"/>
          <w:sz w:val="32"/>
          <w:szCs w:val="32"/>
          <w:lang w:val="en-US" w:eastAsia="zh-CN" w:bidi="ar-SA"/>
        </w:rPr>
        <w:t>各一岗双责领导要</w:t>
      </w:r>
      <w:r>
        <w:rPr>
          <w:rFonts w:hint="eastAsia" w:ascii="Times New Roman" w:hAnsi="Times New Roman" w:eastAsia="方正仿宋_GBK" w:cs="Times New Roman"/>
          <w:kern w:val="2"/>
          <w:sz w:val="32"/>
          <w:szCs w:val="32"/>
          <w:lang w:val="en-US" w:eastAsia="zh-CN" w:bidi="ar-SA"/>
        </w:rPr>
        <w:t>在</w:t>
      </w:r>
      <w:r>
        <w:rPr>
          <w:rFonts w:hint="eastAsia" w:ascii="Times New Roman" w:hAnsi="Times New Roman" w:cs="Times New Roman"/>
          <w:kern w:val="2"/>
          <w:sz w:val="32"/>
          <w:szCs w:val="32"/>
          <w:lang w:val="en-US" w:eastAsia="zh-CN" w:bidi="ar-SA"/>
        </w:rPr>
        <w:t>对辖区内企业的帮扶、联系</w:t>
      </w:r>
      <w:r>
        <w:rPr>
          <w:rFonts w:hint="eastAsia" w:ascii="Times New Roman" w:hAnsi="Times New Roman" w:eastAsia="方正仿宋_GBK" w:cs="Times New Roman"/>
          <w:kern w:val="2"/>
          <w:sz w:val="32"/>
          <w:szCs w:val="32"/>
          <w:lang w:val="en-US" w:eastAsia="zh-CN" w:bidi="ar-SA"/>
        </w:rPr>
        <w:t>工作中注意了解安全生产治本攻坚三年行动开展情况，加大通报表扬力度，强化正面典型示范引领，以点带面提升整体工作水平</w:t>
      </w:r>
      <w:r>
        <w:rPr>
          <w:rFonts w:hint="eastAsia" w:ascii="Times New Roman" w:hAnsi="Times New Roman" w:cs="Times New Roman"/>
          <w:kern w:val="2"/>
          <w:sz w:val="32"/>
          <w:szCs w:val="32"/>
          <w:lang w:val="en-US" w:eastAsia="zh-CN" w:bidi="ar-SA"/>
        </w:rPr>
        <w:t>。</w:t>
      </w:r>
    </w:p>
    <w:p w14:paraId="6A2BF2A5">
      <w:pPr>
        <w:keepNext w:val="0"/>
        <w:keepLines w:val="0"/>
        <w:widowControl/>
        <w:suppressLineNumbers w:val="0"/>
        <w:ind w:firstLine="632" w:firstLineChars="200"/>
        <w:jc w:val="left"/>
      </w:pPr>
      <w:r>
        <w:rPr>
          <w:rFonts w:hint="eastAsia" w:ascii="方正楷体_GBK" w:hAnsi="方正楷体_GBK" w:eastAsia="方正楷体_GBK" w:cs="方正楷体_GBK"/>
          <w:kern w:val="2"/>
          <w:sz w:val="32"/>
          <w:szCs w:val="32"/>
          <w:lang w:val="en-US" w:eastAsia="zh-CN" w:bidi="ar-SA"/>
        </w:rPr>
        <w:t>（三）强化考核巡查。</w:t>
      </w:r>
      <w:r>
        <w:rPr>
          <w:rFonts w:hint="eastAsia" w:ascii="Times New Roman" w:hAnsi="Times New Roman" w:cs="Times New Roman"/>
          <w:kern w:val="2"/>
          <w:sz w:val="32"/>
          <w:szCs w:val="32"/>
          <w:lang w:val="en-US" w:eastAsia="zh-CN" w:bidi="ar-SA"/>
        </w:rPr>
        <w:t>各一岗双责职能办公室在开展日常工作的时候要把安全生产治本攻坚三年行动作为安全生产和消防工作督查考核重点，对重大事故隐患排查整治不力等突出问题，强化警示通报、约谈曝光、跟进督办、督促整改、工作建议等手段运用。建立健全督导督办、处罚警示、责任倒查等各项工作机制，紧盯重点行业，突出重点村社，开展明察暗访、督导检查，严格问责问效，推动福田镇安全生产治本攻坚三年行动落实落地。</w:t>
      </w:r>
    </w:p>
    <w:p w14:paraId="6C85A240">
      <w:pPr>
        <w:keepNext w:val="0"/>
        <w:keepLines w:val="0"/>
        <w:widowControl/>
        <w:suppressLineNumbers w:val="0"/>
        <w:ind w:firstLine="632" w:firstLineChars="200"/>
        <w:jc w:val="left"/>
        <w:rPr>
          <w:rFonts w:hint="eastAsia" w:ascii="Times New Roman" w:hAnsi="Times New Roman" w:cs="Times New Roman"/>
          <w:kern w:val="2"/>
          <w:sz w:val="32"/>
          <w:szCs w:val="32"/>
          <w:lang w:val="en-US" w:eastAsia="zh-CN" w:bidi="ar-SA"/>
        </w:rPr>
      </w:pPr>
    </w:p>
    <w:p w14:paraId="3F0EA5FA">
      <w:pPr>
        <w:pStyle w:val="2"/>
        <w:numPr>
          <w:ilvl w:val="0"/>
          <w:numId w:val="0"/>
        </w:numPr>
        <w:spacing w:line="553" w:lineRule="exact"/>
        <w:ind w:firstLine="948" w:firstLineChars="300"/>
        <w:rPr>
          <w:rFonts w:hint="eastAsia" w:ascii="方正黑体_GBK" w:hAnsi="方正黑体_GBK" w:eastAsia="方正黑体_GBK" w:cs="方正黑体_GBK"/>
          <w:kern w:val="2"/>
          <w:sz w:val="32"/>
          <w:szCs w:val="32"/>
          <w:lang w:val="en-US" w:eastAsia="zh-CN" w:bidi="ar-SA"/>
        </w:rPr>
      </w:pPr>
    </w:p>
    <w:p w14:paraId="369B32F1">
      <w:pPr>
        <w:pStyle w:val="2"/>
        <w:numPr>
          <w:ilvl w:val="0"/>
          <w:numId w:val="0"/>
        </w:numPr>
        <w:spacing w:line="553" w:lineRule="exact"/>
        <w:rPr>
          <w:rFonts w:hint="eastAsia" w:ascii="方正黑体_GBK" w:hAnsi="方正黑体_GBK" w:eastAsia="方正黑体_GBK" w:cs="方正黑体_GBK"/>
          <w:kern w:val="2"/>
          <w:sz w:val="32"/>
          <w:szCs w:val="32"/>
          <w:lang w:val="en-US" w:eastAsia="zh-CN" w:bidi="ar-SA"/>
        </w:rPr>
      </w:pPr>
    </w:p>
    <w:p w14:paraId="1B583B62">
      <w:pPr>
        <w:pStyle w:val="2"/>
        <w:spacing w:line="249" w:lineRule="auto"/>
        <w:ind w:left="108" w:right="107" w:firstLine="638"/>
        <w:rPr>
          <w:rFonts w:hint="eastAsia" w:ascii="Times New Roman" w:hAnsi="Times New Roman" w:eastAsia="方正仿宋_GBK" w:cs="Times New Roman"/>
          <w:kern w:val="2"/>
          <w:sz w:val="32"/>
          <w:szCs w:val="32"/>
          <w:lang w:val="en-US" w:eastAsia="zh-CN" w:bidi="ar-SA"/>
        </w:rPr>
      </w:pPr>
    </w:p>
    <w:p w14:paraId="6D807D3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_GBK" w:hAnsi="方正小标宋_GBK" w:eastAsia="方正小标宋_GBK" w:cs="方正小标宋_GBK"/>
          <w:color w:val="000000"/>
          <w:kern w:val="0"/>
          <w:sz w:val="44"/>
          <w:szCs w:val="44"/>
          <w:lang w:val="en-US" w:eastAsia="zh-CN" w:bidi="ar"/>
        </w:rPr>
      </w:pPr>
    </w:p>
    <w:p w14:paraId="06F6E56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sz w:val="32"/>
          <w:szCs w:val="32"/>
          <w:lang w:val="en-US" w:eastAsia="zh-CN"/>
        </w:rPr>
      </w:pPr>
    </w:p>
    <w:p w14:paraId="351B7B34">
      <w:pPr>
        <w:rPr>
          <w:rFonts w:hint="eastAsia"/>
          <w:lang w:val="en-US" w:eastAsia="zh-CN"/>
        </w:rPr>
      </w:pPr>
    </w:p>
    <w:p w14:paraId="1022F896">
      <w:pPr>
        <w:pBdr>
          <w:top w:val="single" w:color="auto" w:sz="4" w:space="1"/>
          <w:bottom w:val="single" w:color="auto" w:sz="8" w:space="1"/>
        </w:pBdr>
        <w:ind w:firstLine="276" w:firstLineChars="100"/>
        <w:rPr>
          <w:rFonts w:hint="default" w:eastAsia="方正仿宋_GBK"/>
          <w:lang w:val="en-US" w:eastAsia="zh-CN"/>
        </w:rPr>
      </w:pPr>
      <w:r>
        <w:rPr>
          <w:rFonts w:hint="eastAsia" w:ascii="方正仿宋_GBK" w:hAnsi="方正仿宋_GBK" w:eastAsia="方正仿宋_GBK" w:cs="方正仿宋_GBK"/>
          <w:sz w:val="28"/>
          <w:szCs w:val="28"/>
          <w:lang w:eastAsia="zh-CN"/>
        </w:rPr>
        <w:t>福田镇党政办公室</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 xml:space="preserve">        </w:t>
      </w:r>
      <w:r>
        <w:rPr>
          <w:rFonts w:hint="eastAsia" w:ascii="方正仿宋_GBK" w:hAnsi="方正仿宋_GBK" w:cs="方正仿宋_GBK"/>
          <w:sz w:val="28"/>
          <w:szCs w:val="28"/>
          <w:lang w:val="en-US" w:eastAsia="zh-CN"/>
        </w:rPr>
        <w:t xml:space="preserve">          </w:t>
      </w:r>
      <w:r>
        <w:rPr>
          <w:rFonts w:hint="eastAsia" w:ascii="方正仿宋_GBK" w:hAnsi="方正仿宋_GBK" w:eastAsia="方正仿宋_GBK" w:cs="方正仿宋_GBK"/>
          <w:sz w:val="28"/>
          <w:szCs w:val="28"/>
        </w:rPr>
        <w:t xml:space="preserve">  </w:t>
      </w:r>
      <w:r>
        <w:rPr>
          <w:rFonts w:hint="eastAsia" w:ascii="Times New Roman" w:hAnsi="Times New Roman" w:eastAsia="方正仿宋_GBK" w:cs="Times New Roman"/>
          <w:sz w:val="28"/>
          <w:szCs w:val="28"/>
          <w:lang w:val="en-US" w:eastAsia="zh-CN"/>
        </w:rPr>
        <w:t>202</w:t>
      </w:r>
      <w:r>
        <w:rPr>
          <w:rFonts w:hint="eastAsia" w:cs="Times New Roman"/>
          <w:sz w:val="28"/>
          <w:szCs w:val="28"/>
          <w:lang w:val="en-US" w:eastAsia="zh-CN"/>
        </w:rPr>
        <w:t>4</w:t>
      </w:r>
      <w:r>
        <w:rPr>
          <w:rFonts w:hint="eastAsia" w:ascii="方正仿宋_GBK" w:hAnsi="方正仿宋_GBK" w:eastAsia="方正仿宋_GBK" w:cs="方正仿宋_GBK"/>
          <w:sz w:val="28"/>
          <w:szCs w:val="28"/>
        </w:rPr>
        <w:t>年</w:t>
      </w:r>
      <w:r>
        <w:rPr>
          <w:rFonts w:hint="eastAsia" w:cs="Times New Roman"/>
          <w:sz w:val="28"/>
          <w:szCs w:val="28"/>
          <w:lang w:val="en-US" w:eastAsia="zh-CN"/>
        </w:rPr>
        <w:t>5</w:t>
      </w:r>
      <w:r>
        <w:rPr>
          <w:rFonts w:hint="eastAsia" w:ascii="方正仿宋_GBK" w:hAnsi="方正仿宋_GBK" w:eastAsia="方正仿宋_GBK" w:cs="方正仿宋_GBK"/>
          <w:sz w:val="28"/>
          <w:szCs w:val="28"/>
        </w:rPr>
        <w:t>月</w:t>
      </w:r>
      <w:r>
        <w:rPr>
          <w:rFonts w:hint="eastAsia" w:cs="Times New Roman"/>
          <w:sz w:val="28"/>
          <w:szCs w:val="28"/>
          <w:lang w:val="en-US" w:eastAsia="zh-CN"/>
        </w:rPr>
        <w:t>17</w:t>
      </w:r>
      <w:r>
        <w:rPr>
          <w:rFonts w:hint="eastAsia" w:ascii="方正仿宋_GBK" w:hAnsi="方正仿宋_GBK" w:eastAsia="方正仿宋_GBK" w:cs="方正仿宋_GBK"/>
          <w:sz w:val="28"/>
          <w:szCs w:val="28"/>
        </w:rPr>
        <w:t>日印发</w:t>
      </w:r>
      <w:r>
        <w:rPr>
          <w:rFonts w:hint="eastAsia" w:ascii="方正仿宋_GBK" w:hAnsi="方正仿宋_GBK" w:cs="方正仿宋_GBK"/>
          <w:sz w:val="28"/>
          <w:szCs w:val="28"/>
          <w:lang w:val="en-US" w:eastAsia="zh-CN"/>
        </w:rPr>
        <w:t xml:space="preserve"> </w:t>
      </w:r>
      <w:r>
        <w:rPr>
          <w:rFonts w:hint="eastAsia" w:ascii="方正仿宋_GBK" w:hAnsi="方正仿宋_GBK" w:cs="方正仿宋_GBK"/>
          <w:sz w:val="32"/>
          <w:szCs w:val="32"/>
          <w:lang w:val="en-US" w:eastAsia="zh-CN"/>
        </w:rPr>
        <w:t xml:space="preserve">              </w:t>
      </w:r>
    </w:p>
    <w:sectPr>
      <w:footerReference r:id="rId3" w:type="default"/>
      <w:footerReference r:id="rId4" w:type="even"/>
      <w:pgSz w:w="11906" w:h="16838"/>
      <w:pgMar w:top="1984" w:right="1304" w:bottom="1985" w:left="1417" w:header="851" w:footer="1474" w:gutter="0"/>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2000000000000000000"/>
    <w:charset w:val="86"/>
    <w:family w:val="script"/>
    <w:pitch w:val="default"/>
    <w:sig w:usb0="00000001" w:usb1="08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黑体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DE0FA7">
    <w:pPr>
      <w:pStyle w:val="3"/>
      <w:ind w:right="360" w:firstLine="360"/>
      <w:jc w:val="right"/>
      <w:rPr>
        <w:sz w:val="28"/>
      </w:rPr>
    </w:pPr>
    <w:r>
      <w:rPr>
        <w:rStyle w:val="7"/>
        <w:rFonts w:hint="eastAsia"/>
        <w:sz w:val="28"/>
      </w:rPr>
      <w:t>―</w:t>
    </w:r>
    <w:r>
      <w:rPr>
        <w:kern w:val="0"/>
        <w:sz w:val="28"/>
      </w:rPr>
      <w:t xml:space="preserve"> </w:t>
    </w:r>
    <w:r>
      <w:rPr>
        <w:kern w:val="0"/>
        <w:sz w:val="28"/>
      </w:rPr>
      <w:fldChar w:fldCharType="begin"/>
    </w:r>
    <w:r>
      <w:rPr>
        <w:kern w:val="0"/>
        <w:sz w:val="28"/>
      </w:rPr>
      <w:instrText xml:space="preserve"> PAGE </w:instrText>
    </w:r>
    <w:r>
      <w:rPr>
        <w:kern w:val="0"/>
        <w:sz w:val="28"/>
      </w:rPr>
      <w:fldChar w:fldCharType="separate"/>
    </w:r>
    <w:r>
      <w:rPr>
        <w:kern w:val="0"/>
        <w:sz w:val="28"/>
      </w:rPr>
      <w:t>1</w:t>
    </w:r>
    <w:r>
      <w:rPr>
        <w:kern w:val="0"/>
        <w:sz w:val="28"/>
      </w:rPr>
      <w:fldChar w:fldCharType="end"/>
    </w:r>
    <w:r>
      <w:rPr>
        <w:kern w:val="0"/>
        <w:sz w:val="28"/>
      </w:rPr>
      <w:t xml:space="preserve"> </w:t>
    </w:r>
    <w:r>
      <w:rPr>
        <w:rStyle w:val="7"/>
        <w:rFonts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8DC15">
    <w:pPr>
      <w:pStyle w:val="3"/>
      <w:ind w:right="360" w:firstLine="360"/>
      <w:rPr>
        <w:sz w:val="28"/>
      </w:rPr>
    </w:pPr>
    <w:r>
      <w:rPr>
        <w:rStyle w:val="7"/>
        <w:rFonts w:hint="eastAsia"/>
        <w:sz w:val="28"/>
      </w:rPr>
      <w:t>―</w:t>
    </w:r>
    <w:r>
      <w:rPr>
        <w:kern w:val="0"/>
        <w:sz w:val="28"/>
      </w:rPr>
      <w:t xml:space="preserve"> </w:t>
    </w:r>
    <w:r>
      <w:rPr>
        <w:kern w:val="0"/>
        <w:sz w:val="28"/>
      </w:rPr>
      <w:fldChar w:fldCharType="begin"/>
    </w:r>
    <w:r>
      <w:rPr>
        <w:kern w:val="0"/>
        <w:sz w:val="28"/>
      </w:rPr>
      <w:instrText xml:space="preserve"> PAGE </w:instrText>
    </w:r>
    <w:r>
      <w:rPr>
        <w:kern w:val="0"/>
        <w:sz w:val="28"/>
      </w:rPr>
      <w:fldChar w:fldCharType="separate"/>
    </w:r>
    <w:r>
      <w:rPr>
        <w:kern w:val="0"/>
        <w:sz w:val="28"/>
      </w:rPr>
      <w:t>2</w:t>
    </w:r>
    <w:r>
      <w:rPr>
        <w:kern w:val="0"/>
        <w:sz w:val="28"/>
      </w:rPr>
      <w:fldChar w:fldCharType="end"/>
    </w:r>
    <w:r>
      <w:rPr>
        <w:kern w:val="0"/>
        <w:sz w:val="28"/>
      </w:rPr>
      <w:t xml:space="preserve"> </w:t>
    </w:r>
    <w:r>
      <w:rPr>
        <w:rStyle w:val="7"/>
        <w:rFonts w:hint="eastAsia"/>
        <w:sz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JlY2NkODJiMDU1OTE1ZjkzZmQxMzA3YWI5OTc5NWYifQ=="/>
  </w:docVars>
  <w:rsids>
    <w:rsidRoot w:val="651442F9"/>
    <w:rsid w:val="020B07BA"/>
    <w:rsid w:val="022E5B0D"/>
    <w:rsid w:val="025B7E44"/>
    <w:rsid w:val="02B47393"/>
    <w:rsid w:val="03321D76"/>
    <w:rsid w:val="03AA09DD"/>
    <w:rsid w:val="03BB7FBE"/>
    <w:rsid w:val="04BD7D66"/>
    <w:rsid w:val="05650CA4"/>
    <w:rsid w:val="07EA673A"/>
    <w:rsid w:val="095E5325"/>
    <w:rsid w:val="097529BD"/>
    <w:rsid w:val="0A4255D1"/>
    <w:rsid w:val="0C4D5E73"/>
    <w:rsid w:val="0D346297"/>
    <w:rsid w:val="0EF95E3E"/>
    <w:rsid w:val="117619C8"/>
    <w:rsid w:val="11D01AF6"/>
    <w:rsid w:val="1299596E"/>
    <w:rsid w:val="1463409F"/>
    <w:rsid w:val="163B2A35"/>
    <w:rsid w:val="16A64DDA"/>
    <w:rsid w:val="16CA6849"/>
    <w:rsid w:val="19C257AA"/>
    <w:rsid w:val="19DD5DFF"/>
    <w:rsid w:val="1A4332F5"/>
    <w:rsid w:val="1A6A403E"/>
    <w:rsid w:val="1C533032"/>
    <w:rsid w:val="23491FB8"/>
    <w:rsid w:val="23BE7917"/>
    <w:rsid w:val="25244341"/>
    <w:rsid w:val="2AF05EF0"/>
    <w:rsid w:val="2DDD3648"/>
    <w:rsid w:val="2E7B004A"/>
    <w:rsid w:val="30ED4D1A"/>
    <w:rsid w:val="31DC0F7C"/>
    <w:rsid w:val="32500F5C"/>
    <w:rsid w:val="33845A2F"/>
    <w:rsid w:val="33ED06F9"/>
    <w:rsid w:val="37DF5322"/>
    <w:rsid w:val="392B4CC2"/>
    <w:rsid w:val="3B321F9C"/>
    <w:rsid w:val="3BE61375"/>
    <w:rsid w:val="3CBD36AB"/>
    <w:rsid w:val="3CF342CB"/>
    <w:rsid w:val="3D2D739E"/>
    <w:rsid w:val="3E9B4698"/>
    <w:rsid w:val="3EA71908"/>
    <w:rsid w:val="3F251F92"/>
    <w:rsid w:val="405D1A2A"/>
    <w:rsid w:val="40C502D8"/>
    <w:rsid w:val="424D3EFC"/>
    <w:rsid w:val="42703746"/>
    <w:rsid w:val="43170066"/>
    <w:rsid w:val="438D1E25"/>
    <w:rsid w:val="44AB784E"/>
    <w:rsid w:val="44BA6EFA"/>
    <w:rsid w:val="451A115F"/>
    <w:rsid w:val="46B95309"/>
    <w:rsid w:val="48276F9D"/>
    <w:rsid w:val="48EC164A"/>
    <w:rsid w:val="4946372C"/>
    <w:rsid w:val="4C634639"/>
    <w:rsid w:val="4CA84733"/>
    <w:rsid w:val="4DC40DEA"/>
    <w:rsid w:val="4E28581D"/>
    <w:rsid w:val="4ED4505D"/>
    <w:rsid w:val="51063B27"/>
    <w:rsid w:val="53E06252"/>
    <w:rsid w:val="54DA6A00"/>
    <w:rsid w:val="54E00257"/>
    <w:rsid w:val="5554205C"/>
    <w:rsid w:val="562341D8"/>
    <w:rsid w:val="58353010"/>
    <w:rsid w:val="58A86C90"/>
    <w:rsid w:val="58AB5080"/>
    <w:rsid w:val="58E35E3A"/>
    <w:rsid w:val="5AC73CC7"/>
    <w:rsid w:val="5CEF76FB"/>
    <w:rsid w:val="5DFC5766"/>
    <w:rsid w:val="5EEF61EC"/>
    <w:rsid w:val="5EFB03E4"/>
    <w:rsid w:val="5F830B05"/>
    <w:rsid w:val="60323B4F"/>
    <w:rsid w:val="60F65CCA"/>
    <w:rsid w:val="6148288D"/>
    <w:rsid w:val="61D44BDB"/>
    <w:rsid w:val="63711A32"/>
    <w:rsid w:val="64BA2A3D"/>
    <w:rsid w:val="651442F9"/>
    <w:rsid w:val="67BC084C"/>
    <w:rsid w:val="68710977"/>
    <w:rsid w:val="68C9577A"/>
    <w:rsid w:val="69826F10"/>
    <w:rsid w:val="6A10568B"/>
    <w:rsid w:val="6B0074AE"/>
    <w:rsid w:val="6E4A5C33"/>
    <w:rsid w:val="6EA6211A"/>
    <w:rsid w:val="6F143527"/>
    <w:rsid w:val="6F7C2E7B"/>
    <w:rsid w:val="6FFF1D57"/>
    <w:rsid w:val="70BF3967"/>
    <w:rsid w:val="729C5939"/>
    <w:rsid w:val="73683C95"/>
    <w:rsid w:val="74100036"/>
    <w:rsid w:val="76087086"/>
    <w:rsid w:val="762A7AD4"/>
    <w:rsid w:val="767C3132"/>
    <w:rsid w:val="76FC03FE"/>
    <w:rsid w:val="770D71C3"/>
    <w:rsid w:val="77232D05"/>
    <w:rsid w:val="780C2DEC"/>
    <w:rsid w:val="78FA1C9A"/>
    <w:rsid w:val="7C835849"/>
    <w:rsid w:val="7CEF6056"/>
    <w:rsid w:val="7D0B53EF"/>
    <w:rsid w:val="7F5D1D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方正仿宋_GBK" w:hAnsi="方正仿宋_GBK" w:eastAsia="方正仿宋_GBK" w:cs="方正仿宋_GBK"/>
      <w:sz w:val="32"/>
      <w:szCs w:val="32"/>
      <w:lang w:val="zh-CN" w:bidi="zh-CN"/>
    </w:rPr>
  </w:style>
  <w:style w:type="paragraph" w:styleId="3">
    <w:name w:val="footer"/>
    <w:basedOn w:val="1"/>
    <w:qFormat/>
    <w:uiPriority w:val="0"/>
    <w:pPr>
      <w:tabs>
        <w:tab w:val="center" w:pos="4153"/>
        <w:tab w:val="right" w:pos="8306"/>
      </w:tabs>
      <w:snapToGrid w:val="0"/>
      <w:jc w:val="left"/>
    </w:pPr>
    <w:rPr>
      <w:sz w:val="18"/>
    </w:rPr>
  </w:style>
  <w:style w:type="paragraph" w:styleId="4">
    <w:name w:val="Message Header"/>
    <w:basedOn w:val="1"/>
    <w:next w:val="2"/>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szCs w:val="24"/>
    </w:rPr>
  </w:style>
  <w:style w:type="character" w:styleId="7">
    <w:name w:val="page number"/>
    <w:basedOn w:val="6"/>
    <w:qFormat/>
    <w:uiPriority w:val="0"/>
  </w:style>
  <w:style w:type="paragraph" w:customStyle="1" w:styleId="8">
    <w:name w:val="正文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8"/>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1084</Words>
  <Characters>1102</Characters>
  <Lines>0</Lines>
  <Paragraphs>0</Paragraphs>
  <TotalTime>25</TotalTime>
  <ScaleCrop>false</ScaleCrop>
  <LinksUpToDate>false</LinksUpToDate>
  <CharactersWithSpaces>1217</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2019-10-19T20:01:00Z</dcterms:created>
  <dc:creator>Administrator</dc:creator>
  <cp:lastModifiedBy>admin</cp:lastModifiedBy>
  <cp:lastPrinted>2024-05-17T09:46:00Z</cp:lastPrinted>
  <dcterms:modified xsi:type="dcterms:W3CDTF">2025-09-28T09:44:39Z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4D0A46DAE9EB4F9C99D73A060261C9C4_13</vt:lpwstr>
  </property>
</Properties>
</file>