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right="1926" w:rightChars="917"/>
        <w:jc w:val="distribute"/>
        <w:rPr>
          <w:rFonts w:hint="default" w:ascii="Times New Roman" w:hAnsi="Times New Roman" w:eastAsia="方正小标宋简体" w:cs="Times New Roman"/>
          <w:b/>
          <w:color w:val="FF0000"/>
          <w:w w:val="90"/>
          <w:sz w:val="72"/>
          <w:szCs w:val="72"/>
          <w:lang w:val="en-US" w:eastAsia="zh-CN"/>
        </w:rPr>
      </w:pPr>
      <w:r>
        <w:rPr>
          <w:rFonts w:hint="default" w:ascii="Times New Roman" w:hAnsi="Times New Roman" w:eastAsia="方正小标宋简体" w:cs="Times New Roman"/>
          <w:b/>
          <w:color w:val="FF0000"/>
          <w:w w:val="90"/>
          <w:sz w:val="72"/>
          <w:szCs w:val="72"/>
          <w:lang w:val="en-US" w:eastAsia="zh-CN"/>
        </w:rPr>
        <mc:AlternateContent>
          <mc:Choice Requires="wps">
            <w:drawing>
              <wp:anchor distT="45720" distB="45720" distL="114300" distR="114300" simplePos="0" relativeHeight="251660288" behindDoc="0" locked="0" layoutInCell="1" allowOverlap="1">
                <wp:simplePos x="0" y="0"/>
                <wp:positionH relativeFrom="column">
                  <wp:posOffset>4650105</wp:posOffset>
                </wp:positionH>
                <wp:positionV relativeFrom="paragraph">
                  <wp:posOffset>427355</wp:posOffset>
                </wp:positionV>
                <wp:extent cx="1262380" cy="1619885"/>
                <wp:effectExtent l="0" t="0" r="13970" b="18415"/>
                <wp:wrapSquare wrapText="bothSides"/>
                <wp:docPr id="217" name="文本框 217"/>
                <wp:cNvGraphicFramePr/>
                <a:graphic xmlns:a="http://schemas.openxmlformats.org/drawingml/2006/main">
                  <a:graphicData uri="http://schemas.microsoft.com/office/word/2010/wordprocessingShape">
                    <wps:wsp>
                      <wps:cNvSpPr txBox="true">
                        <a:spLocks noChangeArrowheads="true"/>
                      </wps:cNvSpPr>
                      <wps:spPr bwMode="auto">
                        <a:xfrm>
                          <a:off x="0" y="0"/>
                          <a:ext cx="1262380" cy="1404620"/>
                        </a:xfrm>
                        <a:prstGeom prst="rect">
                          <a:avLst/>
                        </a:prstGeom>
                        <a:solidFill>
                          <a:srgbClr val="FFFFFF"/>
                        </a:solidFill>
                        <a:ln w="9525">
                          <a:noFill/>
                          <a:miter lim="800000"/>
                        </a:ln>
                        <a:effectLst/>
                      </wps:spPr>
                      <wps:txbx>
                        <w:txbxContent>
                          <w:p>
                            <w:pPr>
                              <w:rPr>
                                <w:rFonts w:ascii="方正小标宋简体" w:eastAsia="方正小标宋简体"/>
                                <w:b/>
                                <w:color w:val="FF0000"/>
                                <w:sz w:val="84"/>
                                <w:szCs w:val="84"/>
                              </w:rPr>
                            </w:pPr>
                            <w:r>
                              <w:rPr>
                                <w:rFonts w:hint="eastAsia" w:ascii="方正小标宋简体" w:eastAsia="方正小标宋简体"/>
                                <w:bCs/>
                                <w:color w:val="FF0000"/>
                                <w:w w:val="76"/>
                                <w:sz w:val="110"/>
                                <w:szCs w:val="110"/>
                              </w:rPr>
                              <w:t>文件</w:t>
                            </w:r>
                          </w:p>
                        </w:txbxContent>
                      </wps:txbx>
                      <wps:bodyPr rot="0" vert="horz" wrap="square" lIns="91440" tIns="45720" rIns="91440" bIns="45720" anchor="t" anchorCtr="fals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6.15pt;margin-top:33.65pt;height:127.55pt;width:99.4pt;mso-wrap-distance-bottom:3.6pt;mso-wrap-distance-left:9pt;mso-wrap-distance-right:9pt;mso-wrap-distance-top:3.6pt;z-index:251660288;mso-width-relative:page;mso-height-relative:margin;mso-height-percent:200;" fillcolor="#FFFFFF" filled="t" stroked="f" coordsize="21600,21600" o:gfxdata="UEsFBgAAAAAAAAAAAAAAAAAAAAAAAFBLAwQKAAAAAACHTuJAAAAAAAAAAAAAAAAABAAAAGRycy9Q&#10;SwMEFAAAAAgAh07iQGF4LcfYAAAACgEAAA8AAABkcnMvZG93bnJldi54bWxNj8tOwzAQRfdI/IM1&#10;SOyo84AWQiYVomLDAomCBEs3nsQRfsl20/D3mBWsRqM5unNuu12MZjOFODmLUK4KYGR7Jyc7Iry/&#10;PV3dAotJWCm0s4TwTRG23flZKxrpTvaV5n0aWQ6xsREIKiXfcB57RUbElfNk821wwYiU1zByGcQp&#10;hxvNq6JYcyMmmz8o4elRUf+1PxqED6MmuQsvn4PU8+55eLjxS/CIlxdlcQ8s0ZL+YPjVz+rQZaeD&#10;O1oZmUbY1FWdUYT1Js8M3NVlCeyAUFfVNfCu5f8rdD9QSwMEFAAAAAgAh07iQGsaY70sAgAAIQQA&#10;AA4AAABkcnMvZTJvRG9jLnhtbK1TzY7TMBC+I/EOlu80aWi73ajpaumqCGn5kRYeYOo4jYXjCbbb&#10;pDwA+wacuHDnufocjN2freCG8MHyeGY+z3zzeXbTN5ptpXUKTcGHg5QzaQSWyqwL/unj8sWUM+fB&#10;lKDRyILvpOM38+fPZl2bywxr1KW0jECMy7u24LX3bZ4kTtSyATfAVhpyVmgb8GTadVJa6Ai90UmW&#10;ppOkQ1u2FoV0jm7vDk4+j/hVJYV/X1VOeqYLTrX5uNu4r8KezGeQry20tRLHMuAfqmhAGXr0DHUH&#10;HtjGqr+gGiUsOqz8QGCTYFUpIWMP1M0w/aObhxpaGXshclx7psn9P1jxbvvBMlUWPBtecWagoSHt&#10;vz/uf/za//zGwiVR1LUup8iHlmJ9/wr7gnu7CaVB7tp7FJ8dM7iowazlrbXY1RJKqjIGUX5yAXBA&#10;cwFq1b3Fkt6DjceI1Ve2CZjEC6M3aGC785Bk75mgy2E2yV5OySXINxylo0kWx5hAfkpvrfOvJTYs&#10;HApuSQURHrb3zodyID+FxA5Qq3KptI6GXa8W2rItkGKWcQUGKMVdhmnDuoJfj7NxRDYY8ikO8kZ5&#10;UrRWTcGnaVjHdG2CV0ZNHssIrAQiDpT4ftUTQrhcYbkjfiwe9Er/iw412q+cdaTVgrsvG7CSM/3G&#10;EM3Xw9EoiDsao/EVEcLspWd16QEjCIqGw9nhuPBkVaDdaaC3NI+likw9VXOcIukwsnH8M0Hol3aM&#10;evrZ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BheC3H2AAAAAoBAAAPAAAAAAAAAAEAIAAAADgA&#10;AABkcnMvZG93bnJldi54bWxQSwECFAAUAAAACACHTuJAaxpjvSwCAAAhBAAADgAAAAAAAAABACAA&#10;AAA9AQAAZHJzL2Uyb0RvYy54bWxQSwUGAAAAAAYABgBZAQAA2wUAAAAA&#10;">
                <v:fill on="t" focussize="0,0"/>
                <v:stroke on="f" miterlimit="8" joinstyle="miter"/>
                <v:imagedata o:title=""/>
                <o:lock v:ext="edit" aspectratio="f"/>
                <v:textbox style="mso-fit-shape-to-text:t;">
                  <w:txbxContent>
                    <w:p>
                      <w:pPr>
                        <w:rPr>
                          <w:rFonts w:ascii="方正小标宋简体" w:eastAsia="方正小标宋简体"/>
                          <w:b/>
                          <w:color w:val="FF0000"/>
                          <w:sz w:val="84"/>
                          <w:szCs w:val="84"/>
                        </w:rPr>
                      </w:pPr>
                      <w:r>
                        <w:rPr>
                          <w:rFonts w:hint="eastAsia" w:ascii="方正小标宋简体" w:eastAsia="方正小标宋简体"/>
                          <w:bCs/>
                          <w:color w:val="FF0000"/>
                          <w:w w:val="76"/>
                          <w:sz w:val="110"/>
                          <w:szCs w:val="110"/>
                        </w:rPr>
                        <w:t>文件</w:t>
                      </w:r>
                    </w:p>
                  </w:txbxContent>
                </v:textbox>
                <w10:wrap type="square"/>
              </v:shape>
            </w:pict>
          </mc:Fallback>
        </mc:AlternateContent>
      </w:r>
      <w:r>
        <w:rPr>
          <w:rFonts w:hint="eastAsia" w:ascii="Times New Roman" w:hAnsi="Times New Roman" w:eastAsia="方正小标宋简体" w:cs="Times New Roman"/>
          <w:b/>
          <w:color w:val="FF0000"/>
          <w:w w:val="90"/>
          <w:sz w:val="72"/>
          <w:szCs w:val="72"/>
          <w:lang w:val="en-US" w:eastAsia="zh-CN"/>
        </w:rPr>
        <w:t>巫山县科学技术局</w:t>
      </w:r>
    </w:p>
    <w:p>
      <w:pPr>
        <w:spacing w:line="800" w:lineRule="exact"/>
        <w:ind w:right="1926" w:rightChars="917"/>
        <w:jc w:val="distribute"/>
        <w:rPr>
          <w:rFonts w:hint="eastAsia" w:ascii="Times New Roman" w:hAnsi="Times New Roman" w:eastAsia="方正小标宋简体" w:cs="Times New Roman"/>
          <w:b/>
          <w:color w:val="FF0000"/>
          <w:w w:val="90"/>
          <w:sz w:val="72"/>
          <w:szCs w:val="72"/>
          <w:lang w:val="en-US" w:eastAsia="zh-CN"/>
        </w:rPr>
      </w:pPr>
      <w:r>
        <w:rPr>
          <w:rFonts w:hint="eastAsia" w:ascii="Times New Roman" w:hAnsi="Times New Roman" w:eastAsia="方正小标宋简体" w:cs="Times New Roman"/>
          <w:b/>
          <w:color w:val="FF0000"/>
          <w:w w:val="90"/>
          <w:sz w:val="72"/>
          <w:szCs w:val="72"/>
          <w:lang w:val="en-US" w:eastAsia="zh-CN"/>
        </w:rPr>
        <w:t>中共巫山县委宣传部</w:t>
      </w:r>
    </w:p>
    <w:p>
      <w:pPr>
        <w:spacing w:line="800" w:lineRule="exact"/>
        <w:ind w:right="1926" w:rightChars="917"/>
        <w:jc w:val="distribute"/>
        <w:rPr>
          <w:rFonts w:hint="eastAsia" w:ascii="Times New Roman" w:hAnsi="Times New Roman" w:eastAsia="方正小标宋简体" w:cs="Times New Roman"/>
          <w:b/>
          <w:color w:val="FF0000"/>
          <w:w w:val="90"/>
          <w:sz w:val="72"/>
          <w:szCs w:val="72"/>
          <w:lang w:val="en-US" w:eastAsia="zh-CN"/>
        </w:rPr>
      </w:pPr>
      <w:r>
        <w:rPr>
          <w:rFonts w:hint="eastAsia" w:ascii="Times New Roman" w:hAnsi="Times New Roman" w:eastAsia="方正小标宋简体" w:cs="Times New Roman"/>
          <w:b/>
          <w:color w:val="FF0000"/>
          <w:w w:val="90"/>
          <w:sz w:val="72"/>
          <w:szCs w:val="72"/>
          <w:lang w:val="en-US" w:eastAsia="zh-CN"/>
        </w:rPr>
        <w:t>巫山县教育委员会</w:t>
      </w:r>
    </w:p>
    <w:p>
      <w:pPr>
        <w:spacing w:line="800" w:lineRule="exact"/>
        <w:ind w:right="1926" w:rightChars="917"/>
        <w:jc w:val="distribute"/>
        <w:rPr>
          <w:rFonts w:hint="eastAsia"/>
          <w:lang w:eastAsia="zh-CN"/>
        </w:rPr>
      </w:pPr>
      <w:r>
        <w:rPr>
          <w:rFonts w:hint="eastAsia" w:ascii="Times New Roman" w:hAnsi="Times New Roman" w:eastAsia="方正小标宋简体" w:cs="Times New Roman"/>
          <w:b/>
          <w:color w:val="FF0000"/>
          <w:w w:val="90"/>
          <w:sz w:val="72"/>
          <w:szCs w:val="72"/>
          <w:lang w:val="en-US" w:eastAsia="zh-CN"/>
        </w:rPr>
        <w:t>巫山县科学技术协会</w:t>
      </w:r>
    </w:p>
    <w:p>
      <w:pPr>
        <w:snapToGrid w:val="0"/>
        <w:rPr>
          <w:rFonts w:hint="default" w:ascii="Times New Roman" w:hAnsi="Times New Roman" w:eastAsia="仿宋_GB2312" w:cs="Times New Roman"/>
          <w:sz w:val="32"/>
          <w:szCs w:val="32"/>
        </w:rPr>
      </w:pPr>
    </w:p>
    <w:p>
      <w:pPr>
        <w:snapToGrid w:val="0"/>
        <w:rPr>
          <w:rFonts w:hint="default" w:ascii="Times New Roman" w:hAnsi="Times New Roman" w:eastAsia="仿宋_GB2312" w:cs="Times New Roman"/>
          <w:sz w:val="32"/>
          <w:szCs w:val="32"/>
        </w:rPr>
      </w:pPr>
    </w:p>
    <w:p>
      <w:pPr>
        <w:snapToGrid w:val="0"/>
        <w:rPr>
          <w:rFonts w:hint="default" w:ascii="Times New Roman" w:hAnsi="Times New Roman" w:eastAsia="仿宋_GB2312" w:cs="Times New Roman"/>
          <w:color w:val="FF0000"/>
          <w:sz w:val="48"/>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仿宋_GB2312" w:cs="Times New Roman"/>
          <w:sz w:val="32"/>
          <w:lang w:eastAsia="zh-CN"/>
        </w:rPr>
        <w:t>巫山科局</w:t>
      </w:r>
      <w:r>
        <w:rPr>
          <w:rFonts w:hint="default" w:ascii="Times New Roman" w:hAnsi="Times New Roman" w:eastAsia="仿宋_GB2312" w:cs="Times New Roman"/>
          <w:sz w:val="32"/>
        </w:rPr>
        <w:t>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rPr>
        <w:t>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default" w:ascii="Times New Roman" w:hAnsi="Times New Roman" w:eastAsia="方正黑体_GBK" w:cs="Times New Roman"/>
        </w:rPr>
        <mc:AlternateContent>
          <mc:Choice Requires="wps">
            <w:drawing>
              <wp:anchor distT="0" distB="0" distL="114300" distR="114300" simplePos="0" relativeHeight="251661312" behindDoc="0" locked="0" layoutInCell="1" allowOverlap="1">
                <wp:simplePos x="0" y="0"/>
                <wp:positionH relativeFrom="page">
                  <wp:posOffset>970915</wp:posOffset>
                </wp:positionH>
                <wp:positionV relativeFrom="margin">
                  <wp:posOffset>3348990</wp:posOffset>
                </wp:positionV>
                <wp:extent cx="5615940" cy="0"/>
                <wp:effectExtent l="0" t="10795" r="3810" b="17780"/>
                <wp:wrapNone/>
                <wp:docPr id="1" name="直接连接符 1"/>
                <wp:cNvGraphicFramePr/>
                <a:graphic xmlns:a="http://schemas.openxmlformats.org/drawingml/2006/main">
                  <a:graphicData uri="http://schemas.microsoft.com/office/word/2010/wordprocessingShape">
                    <wps:wsp>
                      <wps:cNvCnPr/>
                      <wps:spPr>
                        <a:xfrm>
                          <a:off x="1050290" y="3984625"/>
                          <a:ext cx="5615940" cy="0"/>
                        </a:xfrm>
                        <a:prstGeom prst="line">
                          <a:avLst/>
                        </a:prstGeom>
                        <a:ln w="222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76.45pt;margin-top:263.7pt;height:0pt;width:442.2pt;mso-position-horizontal-relative:page;mso-position-vertical-relative:margin;z-index:251661312;mso-width-relative:page;mso-height-relative:page;" filled="f" stroked="t" coordsize="21600,21600" o:gfxdata="UEsFBgAAAAAAAAAAAAAAAAAAAAAAAFBLAwQKAAAAAACHTuJAAAAAAAAAAAAAAAAABAAAAGRycy9Q&#10;SwMEFAAAAAgAh07iQLQT07vZAAAADAEAAA8AAABkcnMvZG93bnJldi54bWxNj91OwzAMRu+ReIfI&#10;SNyxZB1boTTdBRJI/EodPEDamLZa45Qm6wZPjychweVnfzo+ztcH14sJx9B50jCfKRBItbcdNRre&#10;3+4urkCEaMia3hNq+MIA6+L0JDeZ9XsqcdrERjCEQmY0tDEOmZShbtGZMPMDEu8+/OhM5Dg20o5m&#10;z3DXy0SplXSmI77QmgFvW6y3m51jypRun59evsvPx84/lPer16rpUevzs7m6ARHxEP/KcNRndSjY&#10;qfI7skH0nJfJNVc1LJP0EsSxoRbpAkT1O5JFLv8/UfwAUEsDBBQAAAAIAIdO4kCIUvu38QEAALQD&#10;AAAOAAAAZHJzL2Uyb0RvYy54bWytU0uOEzEQ3SNxB8t70p0wHU1a6cxiQtggiAQcoGK7uy35J9tJ&#10;J5fgAkjsYMWSPbeZ4RiU3ZkPsEGIXlSX7efnes/l5dVRK3IQPkhrGjqdlJQIwyyXpmvo+3ebZ5eU&#10;hAiGg7JGNPQkAr1aPX2yHFwtZra3igtPkMSEenAN7WN0dVEE1gsNYWKdMLjYWq8h4tB3BfcwILtW&#10;xaws58VgPXfeMhECzq7HRbrK/G0rWHzTtkFEohqKtcUcfY67FIvVEurOg+slO5cB/1CFBmnw0Huq&#10;NUQgey//oNKSeRtsGyfM6sK2rWQia0A10/I3NW97cCJrQXOCu7cp/D9a9vqw9URyvDtKDGi8otuP&#10;324+fP7x/RPG269fyDSZNLhQI/babP15FNzWJ8XH1uv0Ry3kiDRlVc4WaPWpoc8XlxfzWTWaLI6R&#10;MARU82m1uEAAQ0S+gOKBxPkQXwqrSUoaqqRJ+qGGw6sQ8WCE3kHStDJkaOgMvwr5APunVRAx1Q4V&#10;BdPlzcEqyTdSqbQl+G53rTw5AHbEZlPil+pD4l9g6ZQ1hH7E5aVRRi+AvzCcxJNDrww2NU01aMEp&#10;UQLfQMqQEOoIUv0NEo9WJm0QuV/PQpPho8Up21l+wnvaOy+7Ho2Jfi9y2WkRWyMLOLdx6r3HY8wf&#10;P7b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LQT07vZAAAADAEAAA8AAAAAAAAAAQAgAAAAOAAA&#10;AGRycy9kb3ducmV2LnhtbFBLAQIUABQAAAAIAIdO4kCIUvu38QEAALQDAAAOAAAAAAAAAAEAIAAA&#10;AD4BAABkcnMvZTJvRG9jLnhtbFBLBQYAAAAABgAGAFkBAACh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关于组织参加第十三届重庆科普讲解大赛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的通知</w:t>
      </w: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各乡镇（街道），县级相关部门，各企事业单位：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为贯彻落实新修订的《中华人民共和国科学技术普及法》，全面落实市委办公厅、市政府办公厅《关于新时代进一步加强科学技术普及工作的实施方案》有关要求，加快实施新时代科学普及行动，加强全市科普能力建设和稳步提升公民科学素质。第十三届重庆科普讲解大赛将于</w:t>
      </w:r>
      <w:r>
        <w:rPr>
          <w:rFonts w:hint="default" w:ascii="Times New Roman" w:hAnsi="Times New Roman" w:eastAsia="方正仿宋_GBK" w:cs="Times New Roman"/>
          <w:sz w:val="32"/>
          <w:szCs w:val="32"/>
          <w:lang w:val="en-US" w:eastAsia="zh-CN"/>
        </w:rPr>
        <w:t>2026年2月26日起正式报名。请各单位按照重庆市科学技术局、中共重庆市委宣传部、重庆市科学技术协会、重庆市社会科学界联合会《关于举办第十三届重庆科普讲解大赛的通知》要求，按照大赛实施方案，全面动员、积极筹备、精心组织动员科普工作者、科普志愿者、科普讲解爱好者以及广大干部群众报名参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附件：第十三届重庆科普讲解大赛实施方案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（联系人：王涛，联系方式：19123533525）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巫山县科学技术局        中共巫山县委宣传部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p>
    <w:p>
      <w:pPr>
        <w:pStyle w:val="2"/>
        <w:ind w:firstLine="1280" w:firstLineChars="4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巫山县教育委员会        巫山县科学技术协会</w:t>
      </w:r>
    </w:p>
    <w:p>
      <w:pPr>
        <w:pStyle w:val="2"/>
        <w:ind w:firstLine="5440" w:firstLineChars="1700"/>
        <w:rPr>
          <w:rFonts w:hint="default" w:ascii="Times New Roman" w:hAnsi="Times New Roman" w:eastAsia="方正仿宋_GBK" w:cs="Times New Roman"/>
          <w:sz w:val="32"/>
          <w:szCs w:val="32"/>
          <w:lang w:val="en-US" w:eastAsia="zh-CN"/>
        </w:rPr>
      </w:pPr>
    </w:p>
    <w:p>
      <w:pPr>
        <w:rPr>
          <w:rFonts w:hint="default" w:ascii="Times New Roman" w:hAnsi="Times New Roman" w:cs="Times New Roman"/>
          <w:lang w:val="en-US" w:eastAsia="zh-CN"/>
        </w:rPr>
      </w:pPr>
    </w:p>
    <w:p>
      <w:pPr>
        <w:pStyle w:val="2"/>
        <w:ind w:firstLine="5440" w:firstLineChars="1700"/>
        <w:rPr>
          <w:rFonts w:hint="default" w:ascii="Times New Roman" w:hAnsi="Times New Roman" w:eastAsia="方正仿宋_GBK" w:cs="Times New Roman"/>
          <w:sz w:val="32"/>
          <w:szCs w:val="32"/>
          <w:lang w:val="en-US" w:eastAsia="zh-CN"/>
        </w:rPr>
      </w:pPr>
    </w:p>
    <w:p>
      <w:pPr>
        <w:pStyle w:val="2"/>
        <w:ind w:firstLine="5440" w:firstLineChars="17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2026年2月9日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lang w:val="en-US" w:eastAsia="zh-CN"/>
        </w:rPr>
        <w:sectPr>
          <w:footerReference r:id="rId3" w:type="default"/>
          <w:pgSz w:w="11906" w:h="16838"/>
          <w:pgMar w:top="2098" w:right="1417" w:bottom="1984" w:left="1417" w:header="851" w:footer="992" w:gutter="0"/>
          <w:pgNumType w:fmt="decimal"/>
          <w:cols w:space="0" w:num="1"/>
          <w:rtlGutter w:val="0"/>
          <w:docGrid w:type="lines" w:linePitch="312" w:charSpace="0"/>
        </w:sectPr>
      </w:pPr>
    </w:p>
    <w:p>
      <w:pPr>
        <w:snapToGrid w:val="0"/>
        <w:spacing w:line="60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附件</w:t>
      </w:r>
    </w:p>
    <w:p>
      <w:pPr>
        <w:snapToGrid w:val="0"/>
        <w:spacing w:line="600" w:lineRule="exact"/>
        <w:rPr>
          <w:rFonts w:hint="eastAsia" w:ascii="Times New Roman" w:hAnsi="Times New Roman" w:eastAsia="方正仿宋_GBK" w:cs="Times New Roman"/>
          <w:sz w:val="32"/>
          <w:szCs w:val="32"/>
        </w:rPr>
      </w:pPr>
    </w:p>
    <w:p>
      <w:pPr>
        <w:snapToGrid w:val="0"/>
        <w:spacing w:line="600" w:lineRule="exact"/>
        <w:jc w:val="center"/>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第十三届重庆科普讲解大赛实施方案</w:t>
      </w:r>
    </w:p>
    <w:p>
      <w:pPr>
        <w:snapToGrid w:val="0"/>
        <w:spacing w:line="600" w:lineRule="exact"/>
        <w:rPr>
          <w:rFonts w:hint="eastAsia" w:ascii="Times New Roman" w:hAnsi="Times New Roman" w:eastAsia="方正仿宋_GBK" w:cs="Times New Roman"/>
          <w:sz w:val="32"/>
          <w:szCs w:val="32"/>
        </w:rPr>
      </w:pP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一、活动目的</w:t>
      </w:r>
    </w:p>
    <w:p>
      <w:pPr>
        <w:spacing w:line="600" w:lineRule="exact"/>
        <w:ind w:firstLine="615"/>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坚持以习近平新时代中国特色社会主义思想为指导，</w:t>
      </w:r>
      <w:r>
        <w:rPr>
          <w:rFonts w:hint="eastAsia" w:ascii="Times New Roman" w:hAnsi="Times New Roman" w:eastAsia="方正仿宋_GBK" w:cs="Times New Roman"/>
          <w:sz w:val="32"/>
          <w:szCs w:val="32"/>
        </w:rPr>
        <w:t>大力培育和践行社会主义核心价值观，</w:t>
      </w:r>
      <w:r>
        <w:rPr>
          <w:rFonts w:hint="eastAsia" w:ascii="Times New Roman" w:hAnsi="Times New Roman" w:eastAsia="方正仿宋_GBK" w:cs="Segoe UI"/>
          <w:kern w:val="0"/>
          <w:sz w:val="32"/>
          <w:szCs w:val="32"/>
        </w:rPr>
        <w:t>加快实施新时代科学普及行动</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大力弘扬科学</w:t>
      </w:r>
      <w:r>
        <w:rPr>
          <w:rFonts w:hint="eastAsia" w:ascii="Times New Roman" w:hAnsi="Times New Roman" w:eastAsia="方正仿宋_GBK" w:cs="方正仿宋_GBK"/>
          <w:sz w:val="32"/>
          <w:szCs w:val="32"/>
        </w:rPr>
        <w:t>家</w:t>
      </w:r>
      <w:r>
        <w:rPr>
          <w:rFonts w:ascii="Times New Roman" w:hAnsi="Times New Roman" w:eastAsia="方正仿宋_GBK" w:cs="方正仿宋_GBK"/>
          <w:sz w:val="32"/>
          <w:szCs w:val="32"/>
        </w:rPr>
        <w:t>精神，普及科学知识，提</w:t>
      </w:r>
      <w:r>
        <w:rPr>
          <w:rFonts w:hint="eastAsia" w:ascii="Times New Roman" w:hAnsi="Times New Roman" w:eastAsia="方正仿宋_GBK" w:cs="方正仿宋_GBK"/>
          <w:sz w:val="32"/>
          <w:szCs w:val="32"/>
        </w:rPr>
        <w:t>高</w:t>
      </w:r>
      <w:r>
        <w:rPr>
          <w:rFonts w:ascii="Times New Roman" w:hAnsi="Times New Roman" w:eastAsia="方正仿宋_GBK" w:cs="方正仿宋_GBK"/>
          <w:sz w:val="32"/>
          <w:szCs w:val="32"/>
        </w:rPr>
        <w:t>科</w:t>
      </w:r>
      <w:r>
        <w:rPr>
          <w:rFonts w:ascii="Times New Roman" w:hAnsi="Times New Roman" w:eastAsia="方正仿宋_GBK" w:cs="Times New Roman"/>
          <w:sz w:val="32"/>
          <w:szCs w:val="32"/>
        </w:rPr>
        <w:t>学素</w:t>
      </w:r>
      <w:r>
        <w:rPr>
          <w:rFonts w:hint="eastAsia" w:ascii="Times New Roman" w:hAnsi="Times New Roman" w:eastAsia="方正仿宋_GBK" w:cs="Times New Roman"/>
          <w:sz w:val="32"/>
          <w:szCs w:val="32"/>
        </w:rPr>
        <w:t>养</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树立热爱科学、崇尚科学的社会风尚，为加快建设现代化新重庆作出积极贡献。</w:t>
      </w:r>
    </w:p>
    <w:p>
      <w:pPr>
        <w:spacing w:line="60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二、活动组织</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黑体_GBK" w:cs="Times New Roman"/>
          <w:sz w:val="32"/>
          <w:szCs w:val="32"/>
        </w:rPr>
        <w:t xml:space="preserve">    </w:t>
      </w:r>
      <w:r>
        <w:rPr>
          <w:rFonts w:hint="eastAsia" w:ascii="Times New Roman" w:hAnsi="Times New Roman" w:eastAsia="方正仿宋_GBK" w:cs="Times New Roman"/>
          <w:sz w:val="32"/>
          <w:szCs w:val="32"/>
        </w:rPr>
        <w:t>主办单位：重庆市科学技术局、中共重庆市委宣传部、重庆市科学技术协会、重庆市社会科学界联合会</w:t>
      </w:r>
    </w:p>
    <w:p>
      <w:pPr>
        <w:spacing w:line="600" w:lineRule="exact"/>
        <w:ind w:firstLine="645"/>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协办单位：各区县（自治县）</w:t>
      </w:r>
      <w:r>
        <w:rPr>
          <w:rFonts w:ascii="Times New Roman" w:hAnsi="Times New Roman" w:eastAsia="方正仿宋_GBK" w:cs="Times New Roman"/>
          <w:sz w:val="32"/>
          <w:szCs w:val="32"/>
        </w:rPr>
        <w:t>科技行政主管部门</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三、参赛对象</w:t>
      </w:r>
    </w:p>
    <w:p>
      <w:pPr>
        <w:spacing w:line="600" w:lineRule="exact"/>
        <w:ind w:firstLine="630"/>
        <w:rPr>
          <w:rFonts w:hint="eastAsia" w:ascii="Times New Roman" w:hAnsi="Times New Roman" w:eastAsia="方正仿宋_GBK" w:cs="Times New Roman"/>
          <w:spacing w:val="-4"/>
          <w:sz w:val="32"/>
          <w:szCs w:val="32"/>
        </w:rPr>
      </w:pPr>
      <w:r>
        <w:rPr>
          <w:rFonts w:hint="eastAsia" w:ascii="Times New Roman" w:hAnsi="Times New Roman" w:eastAsia="方正仿宋_GBK" w:cs="Times New Roman"/>
          <w:spacing w:val="-4"/>
          <w:sz w:val="32"/>
          <w:szCs w:val="32"/>
        </w:rPr>
        <w:t>本届大赛设成人组和青少年组2个组别。</w:t>
      </w:r>
    </w:p>
    <w:p>
      <w:pPr>
        <w:spacing w:line="600" w:lineRule="exact"/>
        <w:ind w:firstLine="630"/>
        <w:rPr>
          <w:rFonts w:hint="eastAsia" w:ascii="Times New Roman" w:hAnsi="Times New Roman" w:eastAsia="方正仿宋_GBK" w:cs="Times New Roman"/>
          <w:spacing w:val="-4"/>
          <w:sz w:val="32"/>
          <w:szCs w:val="32"/>
        </w:rPr>
      </w:pPr>
      <w:r>
        <w:rPr>
          <w:rFonts w:hint="eastAsia" w:ascii="Times New Roman" w:hAnsi="Times New Roman" w:eastAsia="方正楷体_GBK" w:cs="Times New Roman"/>
          <w:b/>
          <w:bCs/>
          <w:sz w:val="32"/>
          <w:szCs w:val="32"/>
        </w:rPr>
        <w:t>（一）</w:t>
      </w:r>
      <w:r>
        <w:rPr>
          <w:rFonts w:hint="eastAsia" w:ascii="Times New Roman" w:hAnsi="Times New Roman" w:eastAsia="方正楷体_GBK" w:cs="Times New Roman"/>
          <w:sz w:val="32"/>
          <w:szCs w:val="32"/>
        </w:rPr>
        <w:t>成人组</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   </w:t>
      </w:r>
      <w:r>
        <w:rPr>
          <w:rFonts w:hint="eastAsia" w:ascii="Times New Roman" w:hAnsi="Times New Roman" w:eastAsia="方正仿宋_GBK" w:cs="Times New Roman"/>
          <w:spacing w:val="-4"/>
          <w:sz w:val="32"/>
          <w:szCs w:val="32"/>
        </w:rPr>
        <w:t xml:space="preserve"> 参赛选手要求为年龄18周岁（含）以上的科普工作者、科技工作者或有一定经验的科普爱好者。已获“全国十佳科普使者”称号的不再参加本次比赛。</w:t>
      </w:r>
    </w:p>
    <w:p>
      <w:pPr>
        <w:spacing w:line="600" w:lineRule="exact"/>
        <w:ind w:firstLine="630"/>
        <w:rPr>
          <w:rFonts w:hint="eastAsia" w:ascii="Times New Roman" w:hAnsi="Times New Roman" w:eastAsia="方正楷体_GBK" w:cs="Times New Roman"/>
          <w:sz w:val="32"/>
          <w:szCs w:val="32"/>
        </w:rPr>
      </w:pPr>
      <w:r>
        <w:rPr>
          <w:rFonts w:hint="eastAsia" w:ascii="Times New Roman" w:hAnsi="Times New Roman" w:eastAsia="方正楷体_GBK" w:cs="Times New Roman"/>
          <w:b/>
          <w:bCs/>
          <w:sz w:val="32"/>
          <w:szCs w:val="32"/>
        </w:rPr>
        <w:t>（二）</w:t>
      </w:r>
      <w:r>
        <w:rPr>
          <w:rFonts w:hint="eastAsia" w:ascii="Times New Roman" w:hAnsi="Times New Roman" w:eastAsia="方正楷体_GBK" w:cs="Times New Roman"/>
          <w:sz w:val="32"/>
          <w:szCs w:val="32"/>
        </w:rPr>
        <w:t>青少年组</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参赛选手要求为年龄18周岁</w:t>
      </w:r>
      <w:r>
        <w:rPr>
          <w:rFonts w:hint="eastAsia" w:ascii="Times New Roman" w:hAnsi="Times New Roman" w:eastAsia="方正仿宋_GBK" w:cs="Times New Roman"/>
          <w:spacing w:val="-4"/>
          <w:sz w:val="32"/>
          <w:szCs w:val="32"/>
        </w:rPr>
        <w:t>（不含）</w:t>
      </w:r>
      <w:r>
        <w:rPr>
          <w:rFonts w:hint="eastAsia" w:ascii="Times New Roman" w:hAnsi="Times New Roman" w:eastAsia="方正仿宋_GBK" w:cs="Times New Roman"/>
          <w:sz w:val="32"/>
          <w:szCs w:val="32"/>
        </w:rPr>
        <w:t>以下，且积极参加科普活动、热衷科普讲解的青少年。已获“重庆科普讲解大赛”青少组一等奖选手不再参加本次比赛。</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四、参赛要求</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讲解请使用普通话。选手讲解展示内容须具备科学性和普及性，包含科学知识、科学方法、科学思想或科学精神。</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五、赛事安排</w:t>
      </w:r>
    </w:p>
    <w:p>
      <w:pPr>
        <w:spacing w:line="600" w:lineRule="exact"/>
        <w:rPr>
          <w:rFonts w:hint="eastAsia" w:ascii="Times New Roman" w:hAnsi="Times New Roman" w:eastAsia="方正仿宋_GBK" w:cs="Times New Roman"/>
          <w:b/>
          <w:bCs/>
          <w:sz w:val="32"/>
          <w:szCs w:val="32"/>
        </w:rPr>
      </w:pPr>
      <w:r>
        <w:rPr>
          <w:rFonts w:hint="eastAsia" w:ascii="Times New Roman" w:hAnsi="Times New Roman" w:eastAsia="方正仿宋_GBK" w:cs="Times New Roman"/>
          <w:sz w:val="32"/>
          <w:szCs w:val="32"/>
        </w:rPr>
        <w:t xml:space="preserve">    本届大赛成人组分为报名、预赛、复赛、决赛四个阶段，青少年组分为报名、预赛、决赛三个阶段。</w:t>
      </w:r>
      <w:r>
        <w:rPr>
          <w:rFonts w:hint="eastAsia" w:ascii="Times New Roman" w:hAnsi="Times New Roman" w:eastAsia="方正仿宋_GBK" w:cs="Times New Roman"/>
          <w:b/>
          <w:bCs/>
          <w:sz w:val="32"/>
          <w:szCs w:val="32"/>
        </w:rPr>
        <w:t>参赛选手按各赛段要求自行组织讲解题目和内容，比赛全程由本人独立完成。</w:t>
      </w:r>
    </w:p>
    <w:p>
      <w:pPr>
        <w:spacing w:line="600" w:lineRule="exact"/>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 xml:space="preserve">    </w:t>
      </w:r>
      <w:r>
        <w:rPr>
          <w:rFonts w:hint="eastAsia" w:ascii="Times New Roman" w:hAnsi="Times New Roman" w:eastAsia="方正楷体_GBK" w:cs="Times New Roman"/>
          <w:b/>
          <w:bCs/>
          <w:sz w:val="32"/>
          <w:szCs w:val="32"/>
        </w:rPr>
        <w:t>（一）</w:t>
      </w:r>
      <w:r>
        <w:rPr>
          <w:rFonts w:hint="eastAsia" w:ascii="Times New Roman" w:hAnsi="Times New Roman" w:eastAsia="方正楷体_GBK" w:cs="Times New Roman"/>
          <w:sz w:val="32"/>
          <w:szCs w:val="32"/>
        </w:rPr>
        <w:t>报名</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．报名时间：2月26日上午</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至3月15日下午</w:t>
      </w:r>
      <w:r>
        <w:rPr>
          <w:rFonts w:ascii="Times New Roman" w:hAnsi="Times New Roman" w:eastAsia="方正仿宋_GBK" w:cs="Times New Roman"/>
          <w:sz w:val="32"/>
          <w:szCs w:val="32"/>
        </w:rPr>
        <w:t>18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00</w:t>
      </w:r>
      <w:r>
        <w:rPr>
          <w:rFonts w:hint="eastAsia" w:ascii="Times New Roman" w:hAnsi="Times New Roman" w:eastAsia="方正仿宋_GBK" w:cs="Times New Roman"/>
          <w:sz w:val="32"/>
          <w:szCs w:val="32"/>
        </w:rPr>
        <w:t>。</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．报名准备：</w:t>
      </w:r>
    </w:p>
    <w:p>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参赛选手报名前需要制作</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秒的自我介绍视频，选手制作视频统一用MP</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格式，画面比例</w:t>
      </w: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，分辨率使用</w:t>
      </w:r>
      <w:r>
        <w:rPr>
          <w:rFonts w:ascii="Times New Roman" w:hAnsi="Times New Roman" w:eastAsia="方正仿宋_GBK" w:cs="Times New Roman"/>
          <w:sz w:val="32"/>
          <w:szCs w:val="32"/>
        </w:rPr>
        <w:t>1920</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1080</w:t>
      </w:r>
      <w:r>
        <w:rPr>
          <w:rFonts w:hint="eastAsia" w:ascii="Times New Roman" w:hAnsi="Times New Roman" w:eastAsia="方正仿宋_GBK" w:cs="Times New Roman"/>
          <w:sz w:val="32"/>
          <w:szCs w:val="32"/>
        </w:rPr>
        <w:t>；文件不超过</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M。</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．报名方式：</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）关注</w:t>
      </w:r>
      <w:bookmarkStart w:id="0" w:name="OLE_LINK1"/>
      <w:r>
        <w:rPr>
          <w:rFonts w:hint="eastAsia" w:ascii="Times New Roman" w:hAnsi="Times New Roman" w:eastAsia="方正仿宋_GBK" w:cs="Times New Roman"/>
          <w:sz w:val="32"/>
          <w:szCs w:val="32"/>
        </w:rPr>
        <w:t>“创新重庆”微信公众平台</w:t>
      </w:r>
      <w:bookmarkEnd w:id="0"/>
      <w:r>
        <w:rPr>
          <w:rFonts w:hint="eastAsia" w:ascii="Times New Roman" w:hAnsi="Times New Roman" w:eastAsia="方正仿宋_GBK" w:cs="Times New Roman"/>
          <w:sz w:val="32"/>
          <w:szCs w:val="32"/>
        </w:rPr>
        <w:t>。</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）进入微信公众平台页面，在页面底部重要专题栏选择“渝创科普”进入重庆科普讲解大赛页面。</w:t>
      </w:r>
    </w:p>
    <w:p>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选择参赛组别后，成人组在报名页面内按提示填写选手姓名、身份证号、拟参赛区县、工作单位/所在学校、联系地址、联系方式等信息，并上传免冠生活照和自我介绍视频。青少年组在报名页面内按提示填写选手姓名、身份证号、拟参赛区县、所在学校、联系地址、选手/家长联系方式、指导教师及联系方式等信息，并上传选手免冠生活照和自我介绍视频。</w:t>
      </w:r>
    </w:p>
    <w:p>
      <w:pPr>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）点击“提交”，报名成功。</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4．报名组织：</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）各区县（自治县）</w:t>
      </w:r>
      <w:r>
        <w:rPr>
          <w:rFonts w:ascii="Times New Roman" w:hAnsi="Times New Roman" w:eastAsia="方正仿宋_GBK" w:cs="Times New Roman"/>
          <w:sz w:val="32"/>
          <w:szCs w:val="32"/>
        </w:rPr>
        <w:t>科技行政主管部门</w:t>
      </w:r>
      <w:r>
        <w:rPr>
          <w:rFonts w:hint="eastAsia" w:ascii="Times New Roman" w:hAnsi="Times New Roman" w:eastAsia="方正仿宋_GBK" w:cs="Times New Roman"/>
          <w:sz w:val="32"/>
          <w:szCs w:val="32"/>
        </w:rPr>
        <w:t>牵头做好辖区内的动员工作，有关市级部门牵头做好本行业系统的动员工作，并组织拟参赛选手及时报名。</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）选手报名应根据工作单位或家庭住址选择拟参赛区县或部门，不可重复报名。</w:t>
      </w:r>
    </w:p>
    <w:p>
      <w:pPr>
        <w:spacing w:line="600" w:lineRule="exact"/>
        <w:rPr>
          <w:rFonts w:hint="eastAsia" w:ascii="Times New Roman" w:hAnsi="Times New Roman" w:eastAsia="方正楷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b/>
          <w:bCs/>
          <w:sz w:val="32"/>
          <w:szCs w:val="32"/>
        </w:rPr>
        <w:t xml:space="preserve"> </w:t>
      </w:r>
      <w:r>
        <w:rPr>
          <w:rFonts w:hint="eastAsia" w:ascii="Times New Roman" w:hAnsi="Times New Roman" w:eastAsia="方正楷体_GBK" w:cs="Times New Roman"/>
          <w:b/>
          <w:bCs/>
          <w:sz w:val="32"/>
          <w:szCs w:val="32"/>
        </w:rPr>
        <w:t>（二）</w:t>
      </w:r>
      <w:r>
        <w:rPr>
          <w:rFonts w:hint="eastAsia" w:ascii="Times New Roman" w:hAnsi="Times New Roman" w:eastAsia="方正楷体_GBK" w:cs="Times New Roman"/>
          <w:sz w:val="32"/>
          <w:szCs w:val="32"/>
        </w:rPr>
        <w:t>预赛</w:t>
      </w:r>
    </w:p>
    <w:p>
      <w:pPr>
        <w:spacing w:line="600" w:lineRule="exact"/>
        <w:ind w:firstLine="63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．预赛时间：3月16日至4月3日。</w:t>
      </w:r>
    </w:p>
    <w:p>
      <w:pPr>
        <w:spacing w:line="600" w:lineRule="exact"/>
        <w:ind w:firstLine="63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．预赛组织：委托各区县（自治县）科技行政主管部门或有关市级部门组织。</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）每个区县进入成人组复赛的名额</w:t>
      </w:r>
      <w:r>
        <w:rPr>
          <w:rFonts w:ascii="Times New Roman" w:hAnsi="Times New Roman" w:eastAsia="方正仿宋_GBK" w:cs="Times New Roman"/>
          <w:sz w:val="32"/>
          <w:szCs w:val="32"/>
        </w:rPr>
        <w:t>根据各区县成人组报名人数与全市</w:t>
      </w:r>
      <w:r>
        <w:rPr>
          <w:rFonts w:hint="eastAsia" w:ascii="Times New Roman" w:hAnsi="Times New Roman" w:eastAsia="方正仿宋_GBK" w:cs="Times New Roman"/>
          <w:sz w:val="32"/>
          <w:szCs w:val="32"/>
        </w:rPr>
        <w:t>成人组</w:t>
      </w:r>
      <w:r>
        <w:rPr>
          <w:rFonts w:ascii="Times New Roman" w:hAnsi="Times New Roman" w:eastAsia="方正仿宋_GBK" w:cs="Times New Roman"/>
          <w:sz w:val="32"/>
          <w:szCs w:val="32"/>
        </w:rPr>
        <w:t>报名总人数的比例确定，即区县复赛推荐名额=全市区县复赛人数（总数80名）×（区县报名人数/全市报名总人数）</w:t>
      </w:r>
      <w:r>
        <w:rPr>
          <w:rFonts w:hint="eastAsia" w:ascii="Times New Roman" w:hAnsi="Times New Roman" w:eastAsia="方正仿宋_GBK" w:cs="Times New Roman"/>
          <w:sz w:val="32"/>
          <w:szCs w:val="32"/>
        </w:rPr>
        <w:t>，最多不超过</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名。</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（2）每个区县进入青少年组复赛的名额根据各区县青少年组报名人数与全市青少年组报名总人数的比例确定，即区县决赛推荐名额=全市区县决赛人数（总数4</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名）×（区县报名人数/全市报名总人数），最多</w:t>
      </w:r>
      <w:r>
        <w:rPr>
          <w:rFonts w:ascii="Times New Roman" w:hAnsi="Times New Roman" w:eastAsia="方正仿宋_GBK" w:cs="Times New Roman"/>
          <w:sz w:val="32"/>
          <w:szCs w:val="32"/>
        </w:rPr>
        <w:t>不超过</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名</w:t>
      </w:r>
      <w:r>
        <w:rPr>
          <w:rFonts w:hint="eastAsia" w:ascii="Times New Roman" w:hAnsi="Times New Roman" w:eastAsia="方正仿宋_GBK" w:cs="Times New Roman"/>
          <w:sz w:val="32"/>
          <w:szCs w:val="32"/>
        </w:rPr>
        <w:t>。</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（3）每个市级部门推荐成人组复赛选手名额不超过3名，青少年组决赛选手名额不超过2名。</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（4）请各组织部门在报名系统中在线推荐成人组复赛选手和青少年组决赛选手名单，不需要单独报送推荐名单。</w:t>
      </w:r>
    </w:p>
    <w:p>
      <w:pPr>
        <w:spacing w:line="600" w:lineRule="exact"/>
        <w:ind w:firstLine="630"/>
        <w:rPr>
          <w:rFonts w:hint="eastAsia" w:ascii="Times New Roman" w:hAnsi="Times New Roman" w:eastAsia="方正楷体_GBK" w:cs="Times New Roman"/>
          <w:sz w:val="32"/>
          <w:szCs w:val="32"/>
        </w:rPr>
      </w:pPr>
      <w:r>
        <w:rPr>
          <w:rFonts w:hint="eastAsia" w:ascii="Times New Roman" w:hAnsi="Times New Roman" w:eastAsia="方正楷体_GBK" w:cs="Times New Roman"/>
          <w:b/>
          <w:bCs/>
          <w:sz w:val="32"/>
          <w:szCs w:val="32"/>
        </w:rPr>
        <w:t>（三）</w:t>
      </w:r>
      <w:r>
        <w:rPr>
          <w:rFonts w:hint="eastAsia" w:ascii="Times New Roman" w:hAnsi="Times New Roman" w:eastAsia="方正楷体_GBK" w:cs="Times New Roman"/>
          <w:sz w:val="32"/>
          <w:szCs w:val="32"/>
        </w:rPr>
        <w:t>复赛</w:t>
      </w:r>
    </w:p>
    <w:p>
      <w:pPr>
        <w:spacing w:line="600" w:lineRule="exact"/>
        <w:ind w:firstLine="645"/>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．复赛时间：</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月中下旬（具体时间另行通知）。</w:t>
      </w:r>
    </w:p>
    <w:p>
      <w:pPr>
        <w:spacing w:line="600" w:lineRule="exact"/>
        <w:ind w:firstLine="645"/>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复赛方式：大赛主办方负责全市成人组复赛组织工作。成人组复赛包括“我秀科普”个人展示环节和“我讲科学”自主命题讲解环节。复赛选手按出场顺序佩戴号码牌上台依次进行“我秀科普”个人展示和“我讲科学”自主命题讲解展示。</w:t>
      </w:r>
    </w:p>
    <w:p>
      <w:pPr>
        <w:widowControl/>
        <w:spacing w:line="600" w:lineRule="exact"/>
        <w:ind w:firstLine="620" w:firstLineChars="200"/>
        <w:rPr>
          <w:rFonts w:ascii="Times New Roman" w:hAnsi="Times New Roman" w:eastAsia="方正仿宋_GBK" w:cs="Times New Roman"/>
          <w:sz w:val="32"/>
          <w:szCs w:val="20"/>
        </w:rPr>
      </w:pPr>
      <w:r>
        <w:rPr>
          <w:rFonts w:ascii="仿宋" w:hAnsi="仿宋" w:eastAsia="仿宋" w:cs="仿宋"/>
          <w:kern w:val="0"/>
          <w:sz w:val="31"/>
          <w:szCs w:val="31"/>
          <w:lang w:bidi="ar"/>
        </w:rPr>
        <w:t xml:space="preserve">“我秀科普”为个人展示环节，限时 </w:t>
      </w:r>
      <w:r>
        <w:rPr>
          <w:rFonts w:ascii="Times New Roman" w:hAnsi="Times New Roman" w:eastAsia="宋体" w:cs="Times New Roman"/>
          <w:kern w:val="0"/>
          <w:sz w:val="31"/>
          <w:szCs w:val="31"/>
          <w:lang w:bidi="ar"/>
        </w:rPr>
        <w:t xml:space="preserve">1 </w:t>
      </w:r>
      <w:r>
        <w:rPr>
          <w:rFonts w:hint="eastAsia" w:ascii="仿宋" w:hAnsi="仿宋" w:eastAsia="仿宋" w:cs="仿宋"/>
          <w:kern w:val="0"/>
          <w:sz w:val="31"/>
          <w:szCs w:val="31"/>
          <w:lang w:bidi="ar"/>
        </w:rPr>
        <w:t xml:space="preserve">分钟，选手结合个人科普和科学传播实践与感悟进行现场讲述。可采用多种形式，鼓励特色和创意。 </w:t>
      </w:r>
    </w:p>
    <w:p>
      <w:pPr>
        <w:widowControl/>
        <w:spacing w:line="600" w:lineRule="exact"/>
        <w:ind w:firstLine="620" w:firstLineChars="200"/>
        <w:rPr>
          <w:rFonts w:ascii="Times New Roman" w:hAnsi="Times New Roman" w:eastAsia="方正仿宋_GBK" w:cs="Times New Roman"/>
          <w:sz w:val="32"/>
          <w:szCs w:val="20"/>
        </w:rPr>
      </w:pPr>
      <w:r>
        <w:rPr>
          <w:rFonts w:hint="eastAsia" w:ascii="仿宋" w:hAnsi="仿宋" w:eastAsia="仿宋" w:cs="仿宋"/>
          <w:kern w:val="0"/>
          <w:sz w:val="31"/>
          <w:szCs w:val="31"/>
          <w:lang w:bidi="ar"/>
        </w:rPr>
        <w:t xml:space="preserve">“我讲科学”自主命题讲解环节限时 </w:t>
      </w:r>
      <w:r>
        <w:rPr>
          <w:rFonts w:ascii="Times New Roman" w:hAnsi="Times New Roman" w:eastAsia="宋体" w:cs="Times New Roman"/>
          <w:kern w:val="0"/>
          <w:sz w:val="31"/>
          <w:szCs w:val="31"/>
          <w:lang w:bidi="ar"/>
        </w:rPr>
        <w:t xml:space="preserve">4 </w:t>
      </w:r>
      <w:r>
        <w:rPr>
          <w:rFonts w:hint="eastAsia" w:ascii="仿宋" w:hAnsi="仿宋" w:eastAsia="仿宋" w:cs="仿宋"/>
          <w:kern w:val="0"/>
          <w:sz w:val="31"/>
          <w:szCs w:val="31"/>
          <w:lang w:bidi="ar"/>
        </w:rPr>
        <w:t>分钟，由选手自行确定一个科普内容进行讲解。讲解须突出内容的科学性，可通过表述特定场景和对象，借助多媒体等手段辅助讲解效果。</w:t>
      </w:r>
    </w:p>
    <w:p>
      <w:pPr>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复赛遴选成人组前</w:t>
      </w:r>
      <w:r>
        <w:rPr>
          <w:rFonts w:ascii="Times New Roman" w:hAnsi="Times New Roman" w:eastAsia="方正仿宋_GBK" w:cs="Times New Roman"/>
          <w:sz w:val="32"/>
          <w:szCs w:val="32"/>
        </w:rPr>
        <w:t>40</w:t>
      </w:r>
      <w:r>
        <w:rPr>
          <w:rFonts w:hint="eastAsia" w:ascii="Times New Roman" w:hAnsi="Times New Roman" w:eastAsia="方正仿宋_GBK" w:cs="Times New Roman"/>
          <w:sz w:val="32"/>
          <w:szCs w:val="32"/>
        </w:rPr>
        <w:t>名选手进入决赛。</w:t>
      </w:r>
    </w:p>
    <w:p>
      <w:pPr>
        <w:spacing w:line="600" w:lineRule="exact"/>
        <w:ind w:firstLine="645"/>
        <w:rPr>
          <w:rFonts w:hint="eastAsia" w:ascii="Times New Roman" w:hAnsi="Times New Roman" w:eastAsia="方正仿宋_GBK" w:cs="Times New Roman"/>
          <w:spacing w:val="-4"/>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．各</w:t>
      </w:r>
      <w:r>
        <w:rPr>
          <w:rFonts w:hint="eastAsia" w:ascii="Times New Roman" w:hAnsi="Times New Roman" w:eastAsia="方正仿宋_GBK" w:cs="Times New Roman"/>
          <w:spacing w:val="-4"/>
          <w:sz w:val="32"/>
          <w:szCs w:val="32"/>
        </w:rPr>
        <w:t>区县（自治县）科技行政主管部门或有关市级部门组建代表队参加复赛，设领队</w:t>
      </w:r>
      <w:r>
        <w:rPr>
          <w:rFonts w:ascii="Times New Roman" w:hAnsi="Times New Roman" w:eastAsia="方正仿宋_GBK" w:cs="Times New Roman"/>
          <w:spacing w:val="-4"/>
          <w:sz w:val="32"/>
          <w:szCs w:val="32"/>
        </w:rPr>
        <w:t>1</w:t>
      </w:r>
      <w:r>
        <w:rPr>
          <w:rFonts w:hint="eastAsia" w:ascii="Times New Roman" w:hAnsi="Times New Roman" w:eastAsia="方正仿宋_GBK" w:cs="Times New Roman"/>
          <w:spacing w:val="-4"/>
          <w:sz w:val="32"/>
          <w:szCs w:val="32"/>
        </w:rPr>
        <w:t>名，同时将推荐参加</w:t>
      </w:r>
      <w:r>
        <w:rPr>
          <w:rFonts w:hint="eastAsia" w:ascii="Times New Roman" w:hAnsi="Times New Roman" w:eastAsia="方正仿宋_GBK" w:cs="Times New Roman"/>
          <w:sz w:val="32"/>
          <w:szCs w:val="32"/>
        </w:rPr>
        <w:t>成人组复赛、青少年组</w:t>
      </w:r>
      <w:r>
        <w:rPr>
          <w:rFonts w:hint="eastAsia" w:ascii="Times New Roman" w:hAnsi="Times New Roman" w:eastAsia="方正仿宋_GBK" w:cs="Times New Roman"/>
          <w:spacing w:val="-4"/>
          <w:sz w:val="32"/>
          <w:szCs w:val="32"/>
        </w:rPr>
        <w:t>决赛的选手名单（盖章扫描件和word文档）于4月3日前通过“创新重庆”微信公众平台选择“渝创科普”进入</w:t>
      </w:r>
      <w:r>
        <w:rPr>
          <w:rFonts w:hint="eastAsia" w:ascii="Times New Roman" w:hAnsi="Times New Roman" w:eastAsia="方正仿宋_GBK" w:cs="Times New Roman"/>
          <w:sz w:val="32"/>
          <w:szCs w:val="32"/>
        </w:rPr>
        <w:t>重庆科普讲解大赛页面</w:t>
      </w:r>
      <w:r>
        <w:rPr>
          <w:rFonts w:hint="eastAsia" w:ascii="Times New Roman" w:hAnsi="Times New Roman" w:eastAsia="方正仿宋_GBK" w:cs="Times New Roman"/>
          <w:spacing w:val="-4"/>
          <w:sz w:val="32"/>
          <w:szCs w:val="32"/>
        </w:rPr>
        <w:t>上传。</w:t>
      </w:r>
    </w:p>
    <w:p>
      <w:pPr>
        <w:spacing w:line="600" w:lineRule="exact"/>
        <w:ind w:firstLine="645"/>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．投票环节：通过“创新重庆”微信公众平台</w:t>
      </w:r>
      <w:r>
        <w:rPr>
          <w:rFonts w:hint="eastAsia" w:ascii="Times New Roman" w:hAnsi="Times New Roman" w:eastAsia="方正仿宋_GBK" w:cs="Times New Roman"/>
          <w:spacing w:val="-4"/>
          <w:sz w:val="32"/>
          <w:szCs w:val="32"/>
        </w:rPr>
        <w:t>选择“渝创科普”</w:t>
      </w:r>
      <w:r>
        <w:rPr>
          <w:rFonts w:hint="eastAsia" w:ascii="Times New Roman" w:hAnsi="Times New Roman" w:eastAsia="方正仿宋_GBK" w:cs="Times New Roman"/>
          <w:sz w:val="32"/>
          <w:szCs w:val="32"/>
        </w:rPr>
        <w:t>进入重庆科普讲解大赛界面，对进入本次比赛成人组和青少年组决赛选手进行网络投票（具体时间另行通知），每位ID用户每天最多投</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票。大赛主办方将根据网络投票数评出“最佳人气奖”。</w:t>
      </w:r>
    </w:p>
    <w:p>
      <w:pPr>
        <w:spacing w:line="600" w:lineRule="exact"/>
        <w:ind w:firstLine="645"/>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．比赛结果：复赛结束后大赛主办方将公布进入决赛成人组选手名单。</w:t>
      </w:r>
    </w:p>
    <w:p>
      <w:pPr>
        <w:spacing w:line="600" w:lineRule="exact"/>
        <w:rPr>
          <w:rFonts w:hint="eastAsia" w:ascii="Times New Roman" w:hAnsi="Times New Roman" w:eastAsia="方正楷体_GBK" w:cs="Times New Roman"/>
          <w:sz w:val="32"/>
          <w:szCs w:val="32"/>
        </w:rPr>
      </w:pPr>
      <w:r>
        <w:rPr>
          <w:rFonts w:hint="eastAsia" w:ascii="Times New Roman" w:hAnsi="Times New Roman" w:eastAsia="方正楷体_GBK" w:cs="Times New Roman"/>
          <w:sz w:val="32"/>
          <w:szCs w:val="32"/>
        </w:rPr>
        <w:t xml:space="preserve">   </w:t>
      </w:r>
      <w:r>
        <w:rPr>
          <w:rFonts w:hint="eastAsia" w:ascii="Times New Roman" w:hAnsi="Times New Roman" w:eastAsia="方正楷体_GBK" w:cs="Times New Roman"/>
          <w:b/>
          <w:bCs/>
          <w:sz w:val="32"/>
          <w:szCs w:val="32"/>
        </w:rPr>
        <w:t xml:space="preserve"> （四）</w:t>
      </w:r>
      <w:r>
        <w:rPr>
          <w:rFonts w:hint="eastAsia" w:ascii="Times New Roman" w:hAnsi="Times New Roman" w:eastAsia="方正楷体_GBK" w:cs="Times New Roman"/>
          <w:sz w:val="32"/>
          <w:szCs w:val="32"/>
        </w:rPr>
        <w:t>决赛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．决赛时间：4月下旬或5月上旬（具体时间另行通知）。</w:t>
      </w:r>
    </w:p>
    <w:p>
      <w:pPr>
        <w:spacing w:line="600" w:lineRule="exact"/>
        <w:ind w:firstLine="630"/>
        <w:rPr>
          <w:rFonts w:hint="eastAsia" w:ascii="Times New Roman" w:hAnsi="Times New Roman" w:eastAsia="方正仿宋_GBK" w:cs="Times New Roman"/>
          <w:b/>
          <w:bCs/>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决赛方式：大赛主办方负责全市成人组、青少年组决赛组织工作。成人组决赛由“我讲科学”自主命题讲解环节和评委问答环节组成；青少年组决赛由“我讲科学”自主命题讲解环节组成。决赛选手依次完成各环节比赛。“我讲科学”为自主命题讲解环节，限时 4 分钟，选手自行确定一个科普命题进行讲解。讲解须突出内容的科学性，可通过表述特定场景和对象，借助多媒体等手段辅助讲解效果。</w:t>
      </w:r>
      <w:r>
        <w:rPr>
          <w:rFonts w:hint="eastAsia" w:ascii="Times New Roman" w:hAnsi="Times New Roman" w:eastAsia="方正仿宋_GBK" w:cs="Times New Roman"/>
          <w:b/>
          <w:bCs/>
          <w:sz w:val="32"/>
          <w:szCs w:val="32"/>
        </w:rPr>
        <w:t>成人组决赛中“我讲科学”自主命题讲解的主题和内容不能与复赛相同，如有雷同则取消比赛成绩。</w:t>
      </w:r>
    </w:p>
    <w:p>
      <w:pPr>
        <w:widowControl/>
        <w:spacing w:line="600" w:lineRule="exact"/>
        <w:ind w:firstLine="620" w:firstLineChars="200"/>
        <w:rPr>
          <w:rFonts w:hint="eastAsia" w:ascii="仿宋" w:hAnsi="仿宋" w:eastAsia="仿宋" w:cs="仿宋"/>
          <w:kern w:val="0"/>
          <w:sz w:val="31"/>
          <w:szCs w:val="31"/>
          <w:lang w:bidi="ar"/>
        </w:rPr>
      </w:pPr>
      <w:r>
        <w:rPr>
          <w:rFonts w:ascii="仿宋" w:hAnsi="仿宋" w:eastAsia="仿宋" w:cs="仿宋"/>
          <w:kern w:val="0"/>
          <w:sz w:val="31"/>
          <w:szCs w:val="31"/>
          <w:lang w:bidi="ar"/>
        </w:rPr>
        <w:t>评委问答环节由评委就选手的讲解展示内容进行提问，</w:t>
      </w:r>
      <w:r>
        <w:rPr>
          <w:rFonts w:hint="eastAsia" w:ascii="仿宋" w:hAnsi="仿宋" w:eastAsia="仿宋" w:cs="仿宋"/>
          <w:kern w:val="0"/>
          <w:sz w:val="31"/>
          <w:szCs w:val="31"/>
          <w:lang w:bidi="ar"/>
        </w:rPr>
        <w:t>主要考核选手对讲解内容掌握的深度和广度。选手回答时间限时1分钟。</w:t>
      </w:r>
    </w:p>
    <w:p>
      <w:pPr>
        <w:widowControl/>
        <w:spacing w:line="600" w:lineRule="exact"/>
        <w:ind w:firstLine="620" w:firstLineChars="200"/>
        <w:rPr>
          <w:rFonts w:hint="eastAsia" w:ascii="仿宋" w:hAnsi="仿宋" w:eastAsia="仿宋" w:cs="仿宋"/>
          <w:kern w:val="0"/>
          <w:sz w:val="31"/>
          <w:szCs w:val="31"/>
          <w:lang w:bidi="ar"/>
        </w:rPr>
      </w:pPr>
      <w:r>
        <w:rPr>
          <w:rFonts w:ascii="仿宋" w:hAnsi="仿宋" w:eastAsia="仿宋" w:cs="仿宋"/>
          <w:kern w:val="0"/>
          <w:sz w:val="31"/>
          <w:szCs w:val="31"/>
          <w:lang w:bidi="ar"/>
        </w:rPr>
        <w:t xml:space="preserve">决赛选手出场时，播放 </w:t>
      </w:r>
      <w:r>
        <w:rPr>
          <w:rFonts w:ascii="Times New Roman" w:hAnsi="Times New Roman" w:eastAsia="宋体" w:cs="Times New Roman"/>
          <w:kern w:val="0"/>
          <w:sz w:val="31"/>
          <w:szCs w:val="31"/>
          <w:lang w:bidi="ar"/>
        </w:rPr>
        <w:t xml:space="preserve">20 </w:t>
      </w:r>
      <w:r>
        <w:rPr>
          <w:rFonts w:hint="eastAsia" w:ascii="仿宋" w:hAnsi="仿宋" w:eastAsia="仿宋" w:cs="仿宋"/>
          <w:kern w:val="0"/>
          <w:sz w:val="31"/>
          <w:szCs w:val="31"/>
          <w:lang w:bidi="ar"/>
        </w:rPr>
        <w:t>秒自我介绍视频。该环节不作为比赛评分内容，视频由选手准备。</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．比赛结果：决赛结束后大赛主办方当场公布成人组、青少年组获奖名单。</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 xml:space="preserve">  六、评分规则</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专家评委根据参赛选手台上表现进行评分，总分100分。各项要求如下：</w:t>
      </w:r>
    </w:p>
    <w:p>
      <w:pPr>
        <w:spacing w:line="600" w:lineRule="exact"/>
        <w:rPr>
          <w:rFonts w:hint="eastAsia" w:ascii="方正楷体_GBK" w:hAnsi="Times New Roman" w:eastAsia="方正楷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b/>
          <w:bCs/>
          <w:sz w:val="32"/>
          <w:szCs w:val="32"/>
        </w:rPr>
        <w:t xml:space="preserve"> </w:t>
      </w:r>
      <w:r>
        <w:rPr>
          <w:rFonts w:hint="eastAsia" w:ascii="方正楷体_GBK" w:hAnsi="Times New Roman" w:eastAsia="方正楷体_GBK" w:cs="Times New Roman"/>
          <w:b/>
          <w:bCs/>
          <w:sz w:val="32"/>
          <w:szCs w:val="32"/>
        </w:rPr>
        <w:t>（一）</w:t>
      </w:r>
      <w:r>
        <w:rPr>
          <w:rFonts w:hint="eastAsia" w:ascii="方正楷体_GBK" w:hAnsi="Times New Roman" w:eastAsia="方正楷体_GBK" w:cs="Times New Roman"/>
          <w:sz w:val="32"/>
          <w:szCs w:val="32"/>
        </w:rPr>
        <w:t>成人组复赛</w:t>
      </w:r>
    </w:p>
    <w:p>
      <w:pPr>
        <w:spacing w:line="600" w:lineRule="exact"/>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20"/>
        </w:rPr>
        <w:t>我秀科普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20"/>
        </w:rPr>
        <w:t>个人展示环节</w:t>
      </w:r>
      <w:r>
        <w:rPr>
          <w:rFonts w:hint="eastAsia" w:ascii="Times New Roman" w:hAnsi="Times New Roman" w:eastAsia="方正仿宋_GBK" w:cs="Times New Roman"/>
          <w:sz w:val="32"/>
          <w:szCs w:val="20"/>
        </w:rPr>
        <w:t>（15分）</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20"/>
        </w:rPr>
        <w:t>（1）科普能力（1</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分）：要求选手热爱科学，科普使命感强，善用个人才能特色创新科普形式</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对科普有独特见解或发现。考核选手对科普内涵的理解和实践创新能力。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2</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32"/>
        </w:rPr>
        <w:t>科普形象（5分）：要求选手讲解仪态大方自然、动作得体、精神饱满、语言流畅。考核选手的传播亲和力和准确传达信息能力。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“我讲科学”自主命题讲解环节（85分）</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20"/>
        </w:rPr>
        <w:t>（1）</w:t>
      </w:r>
      <w:r>
        <w:rPr>
          <w:rFonts w:hint="eastAsia" w:ascii="Times New Roman" w:hAnsi="Times New Roman" w:eastAsia="方正仿宋_GBK" w:cs="Times New Roman"/>
          <w:sz w:val="32"/>
          <w:szCs w:val="32"/>
        </w:rPr>
        <w:t>科普内容（55分）。要求讲解主题鲜明、立意新颖、导向正确；内容科学严谨、逻辑严密、无事实错误或误导信息；考核选手选题创意角度和深度、内容精准度及组织编排能力。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20"/>
        </w:rPr>
        <w:t>2</w:t>
      </w:r>
      <w:r>
        <w:rPr>
          <w:rFonts w:ascii="Times New Roman" w:hAnsi="Times New Roman" w:eastAsia="方正仿宋_GBK" w:cs="Times New Roman"/>
          <w:sz w:val="32"/>
          <w:szCs w:val="20"/>
        </w:rPr>
        <w:t>）</w:t>
      </w:r>
      <w:r>
        <w:rPr>
          <w:rFonts w:hint="eastAsia" w:ascii="Times New Roman" w:hAnsi="Times New Roman" w:eastAsia="方正仿宋_GBK" w:cs="Times New Roman"/>
          <w:sz w:val="32"/>
          <w:szCs w:val="32"/>
        </w:rPr>
        <w:t>科普方法（30分）。要求讲解过程重点突出、条理清晰，表达形式生动有趣、通俗易懂，具有较强的启发性和感染力。考核选手讲解方法技巧、互动交流和情感共鸣能力。</w:t>
      </w:r>
    </w:p>
    <w:p>
      <w:pPr>
        <w:spacing w:line="600" w:lineRule="exact"/>
        <w:rPr>
          <w:rFonts w:hint="eastAsia" w:ascii="方正楷体_GBK" w:hAnsi="Times New Roman" w:eastAsia="方正楷体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Times New Roman" w:eastAsia="方正楷体_GBK" w:cs="Times New Roman"/>
          <w:b/>
          <w:bCs/>
          <w:sz w:val="32"/>
          <w:szCs w:val="32"/>
        </w:rPr>
        <w:t>（二）</w:t>
      </w:r>
      <w:r>
        <w:rPr>
          <w:rFonts w:hint="eastAsia" w:ascii="方正楷体_GBK" w:hAnsi="Times New Roman" w:eastAsia="方正楷体_GBK" w:cs="Times New Roman"/>
          <w:sz w:val="32"/>
          <w:szCs w:val="32"/>
        </w:rPr>
        <w:t>成人组决赛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“我讲科学”自主命题讲解环节（90分）</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（1）科普内容（55分）：要求讲解主题鲜明、立意新颖、与时俱进、导向正确，内容科学严谨、逻辑严密、无事实错误或误导信息。考核选手选题创意角度和深度、内容精准度及组织编排能力。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（2）科普方法（30分）。要求讲解过程重点突出、条理清晰，表达形式生动有趣、通俗易懂，具有较强的启发性和感染力。考核选手讲解方法技巧、互动交流和情感共鸣能力。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（3）科普形象（5分）。要求选手讲解仪态大方自然、动作得体、精神饱满、语言流畅。考核选手的传播亲和力和准确传达信息能力。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评委问答环节（10分）</w:t>
      </w:r>
    </w:p>
    <w:p>
      <w:pPr>
        <w:spacing w:line="600" w:lineRule="exact"/>
        <w:ind w:firstLine="64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要求选手准确理解问题，并给出直接、准确且切题的回答。 考核选手知识储备、逻辑思维、沟通技巧和应变能力。</w:t>
      </w:r>
    </w:p>
    <w:p>
      <w:pPr>
        <w:spacing w:line="600" w:lineRule="exact"/>
        <w:ind w:firstLine="642" w:firstLineChars="200"/>
        <w:rPr>
          <w:rFonts w:hint="eastAsia" w:ascii="方正楷体_GBK" w:hAnsi="Times New Roman" w:eastAsia="方正楷体_GBK" w:cs="Times New Roman"/>
          <w:sz w:val="32"/>
          <w:szCs w:val="32"/>
        </w:rPr>
      </w:pPr>
      <w:r>
        <w:rPr>
          <w:rFonts w:hint="eastAsia" w:ascii="方正楷体_GBK" w:hAnsi="Times New Roman" w:eastAsia="方正楷体_GBK" w:cs="Times New Roman"/>
          <w:b/>
          <w:bCs/>
          <w:sz w:val="32"/>
          <w:szCs w:val="32"/>
        </w:rPr>
        <w:t>（三）</w:t>
      </w:r>
      <w:r>
        <w:rPr>
          <w:rFonts w:hint="eastAsia" w:ascii="方正楷体_GBK" w:hAnsi="Times New Roman" w:eastAsia="方正楷体_GBK" w:cs="Times New Roman"/>
          <w:sz w:val="32"/>
          <w:szCs w:val="32"/>
        </w:rPr>
        <w:t>青少年组决赛</w:t>
      </w:r>
    </w:p>
    <w:p>
      <w:pPr>
        <w:spacing w:line="600" w:lineRule="exact"/>
        <w:ind w:firstLine="320" w:firstLineChars="1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“我讲科学”自主命题讲解环节（100分）</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（1）科普内容（60分）：要求讲解主题鲜明、立意新颖、与时俱进、导向正确，内容科学严谨、逻辑严密、无事实错误或误导信息。考核选手选题创意角度和深度、内容精准度及组织编排能力。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（2）科普方法（30分）。要求讲解过程重点突出、条理清晰，表达形式生动有趣、通俗易懂，具有较强的启发性和感染力。考核选手讲解方法技巧、互动交流和情感共鸣能力。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（3）科普形象（10分）。要求选手讲解仪态大方自然、动作得体、精神饱满、语言流畅。考核选手的传播亲和力和准确传达信息能力。</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Times New Roman" w:eastAsia="方正楷体_GBK" w:cs="Times New Roman"/>
          <w:b/>
          <w:bCs/>
          <w:sz w:val="32"/>
          <w:szCs w:val="32"/>
        </w:rPr>
        <w:t>（四）</w:t>
      </w:r>
      <w:r>
        <w:rPr>
          <w:rFonts w:hint="eastAsia" w:ascii="方正楷体_GBK" w:hAnsi="Times New Roman" w:eastAsia="方正楷体_GBK" w:cs="Times New Roman"/>
          <w:sz w:val="32"/>
          <w:szCs w:val="32"/>
        </w:rPr>
        <w:t>用时要求</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“我秀科普”个人展示限时1分钟，超时终止，不扣分。</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“我讲科学”自主命题讲解限时4分钟，不足3分钟扣1分，超时10秒（含10秒）后讲解终止并扣1分。</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评委问答限时1分钟，超时10秒（含10秒）后回答终止，不扣分。</w:t>
      </w:r>
    </w:p>
    <w:p>
      <w:pPr>
        <w:spacing w:line="600" w:lineRule="exact"/>
        <w:rPr>
          <w:rFonts w:hint="eastAsia" w:ascii="方正楷体_GBK" w:hAnsi="Times New Roman" w:eastAsia="方正楷体_GBK" w:cs="Times New Roman"/>
          <w:sz w:val="32"/>
          <w:szCs w:val="32"/>
        </w:rPr>
      </w:pPr>
      <w:r>
        <w:rPr>
          <w:rFonts w:hint="eastAsia" w:ascii="Times New Roman" w:hAnsi="Times New Roman" w:eastAsia="方正仿宋_GBK" w:cs="Times New Roman"/>
          <w:sz w:val="32"/>
          <w:szCs w:val="32"/>
        </w:rPr>
        <w:t xml:space="preserve">   </w:t>
      </w:r>
      <w:r>
        <w:rPr>
          <w:rFonts w:hint="eastAsia" w:ascii="方正楷体_GBK" w:hAnsi="Times New Roman" w:eastAsia="方正楷体_GBK" w:cs="Times New Roman"/>
          <w:sz w:val="32"/>
          <w:szCs w:val="32"/>
        </w:rPr>
        <w:t xml:space="preserve"> （五）评分方式</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复赛、决赛设专家评委和计时工作人员，共同对参赛选手进行打分。评委不对选手的时间使用情况进行扣分，由计时工作人员进行扣分。打分采用现场打分、亮分和公布成绩的方式（保留到小数点后两位），所有评委打分去掉一个最高分和一个最低分后的平均数为选手的评委评分。将选手的评委评分及用时扣分的分数相加，得出该选手的总分数。若遇选手总分数相同，则按第二高分高低决定名次，若选手第二高分仍相同，则按第三高分高低决定名次，以此类推；若遇选手具体得分均相同，则按网络投票数决定名次；若选手网络投票相同，则抽签决定名次。</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七、奖项设置</w:t>
      </w:r>
    </w:p>
    <w:p>
      <w:pPr>
        <w:spacing w:line="600" w:lineRule="exact"/>
        <w:ind w:firstLine="63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．单项奖：成人组设一等奖10名、二等奖10名、三等奖20名；一等奖</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名选手授予“第十三届重庆科普使者”称号。青少年组设一等奖10名、二等奖10名、三等奖10名，优秀奖若干。同时，青少年组设优秀指导教师奖，指导教师获得学生同等级奖项。</w:t>
      </w:r>
    </w:p>
    <w:p>
      <w:pPr>
        <w:widowControl/>
        <w:spacing w:line="60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．专项奖：决赛现场，成人组、青少年组分别评出最佳人气奖（由网络投票决定）各3名，</w:t>
      </w:r>
      <w:r>
        <w:rPr>
          <w:rFonts w:ascii="仿宋" w:hAnsi="仿宋" w:eastAsia="仿宋" w:cs="仿宋"/>
          <w:kern w:val="0"/>
          <w:sz w:val="31"/>
          <w:szCs w:val="31"/>
          <w:lang w:bidi="ar"/>
        </w:rPr>
        <w:t>评委根据</w:t>
      </w:r>
      <w:r>
        <w:rPr>
          <w:rFonts w:hint="eastAsia" w:ascii="仿宋" w:hAnsi="仿宋" w:eastAsia="仿宋" w:cs="仿宋"/>
          <w:kern w:val="0"/>
          <w:sz w:val="31"/>
          <w:szCs w:val="31"/>
          <w:lang w:bidi="ar"/>
        </w:rPr>
        <w:t>成人组</w:t>
      </w:r>
      <w:r>
        <w:rPr>
          <w:rFonts w:ascii="仿宋" w:hAnsi="仿宋" w:eastAsia="仿宋" w:cs="仿宋"/>
          <w:kern w:val="0"/>
          <w:sz w:val="31"/>
          <w:szCs w:val="31"/>
          <w:lang w:bidi="ar"/>
        </w:rPr>
        <w:t>选手表现</w:t>
      </w:r>
      <w:r>
        <w:rPr>
          <w:rFonts w:hint="eastAsia" w:ascii="仿宋" w:hAnsi="仿宋" w:eastAsia="仿宋" w:cs="仿宋"/>
          <w:kern w:val="0"/>
          <w:sz w:val="31"/>
          <w:szCs w:val="31"/>
          <w:lang w:bidi="ar"/>
        </w:rPr>
        <w:t>现场</w:t>
      </w:r>
      <w:r>
        <w:rPr>
          <w:rFonts w:ascii="仿宋" w:hAnsi="仿宋" w:eastAsia="仿宋" w:cs="仿宋"/>
          <w:kern w:val="0"/>
          <w:sz w:val="31"/>
          <w:szCs w:val="31"/>
          <w:lang w:bidi="ar"/>
        </w:rPr>
        <w:t>评出</w:t>
      </w:r>
      <w:r>
        <w:rPr>
          <w:rFonts w:hint="eastAsia" w:ascii="Times New Roman" w:hAnsi="Times New Roman" w:eastAsia="方正仿宋_GBK" w:cs="Times New Roman"/>
          <w:sz w:val="32"/>
          <w:szCs w:val="32"/>
        </w:rPr>
        <w:t>最佳形象奖</w:t>
      </w:r>
      <w:r>
        <w:rPr>
          <w:rFonts w:ascii="仿宋" w:hAnsi="仿宋" w:eastAsia="仿宋" w:cs="仿宋"/>
          <w:kern w:val="0"/>
          <w:sz w:val="31"/>
          <w:szCs w:val="31"/>
          <w:lang w:bidi="ar"/>
        </w:rPr>
        <w:t>、最佳创意奖、</w:t>
      </w:r>
      <w:r>
        <w:rPr>
          <w:rFonts w:hint="eastAsia" w:ascii="Times New Roman" w:hAnsi="Times New Roman" w:eastAsia="方正仿宋_GBK" w:cs="Times New Roman"/>
          <w:sz w:val="32"/>
          <w:szCs w:val="32"/>
        </w:rPr>
        <w:t>最佳口才奖、最佳内容奖和</w:t>
      </w:r>
      <w:r>
        <w:rPr>
          <w:rFonts w:ascii="仿宋" w:hAnsi="仿宋" w:eastAsia="仿宋" w:cs="仿宋"/>
          <w:kern w:val="0"/>
          <w:sz w:val="31"/>
          <w:szCs w:val="31"/>
          <w:lang w:bidi="ar"/>
        </w:rPr>
        <w:t>最佳</w:t>
      </w:r>
      <w:r>
        <w:rPr>
          <w:rFonts w:hint="eastAsia" w:ascii="仿宋" w:hAnsi="仿宋" w:eastAsia="仿宋" w:cs="仿宋"/>
          <w:kern w:val="0"/>
          <w:sz w:val="31"/>
          <w:szCs w:val="31"/>
          <w:lang w:bidi="ar"/>
        </w:rPr>
        <w:t>问答</w:t>
      </w:r>
      <w:r>
        <w:rPr>
          <w:rFonts w:ascii="仿宋" w:hAnsi="仿宋" w:eastAsia="仿宋" w:cs="仿宋"/>
          <w:kern w:val="0"/>
          <w:sz w:val="31"/>
          <w:szCs w:val="31"/>
          <w:lang w:bidi="ar"/>
        </w:rPr>
        <w:t>奖各</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名。同时，设优秀组织奖若干。</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 xml:space="preserve">  八、有关要求</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1．请参赛选手在规定时间内按要求提交报名材料，逾期不再受理。</w:t>
      </w:r>
    </w:p>
    <w:p>
      <w:pPr>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2．参赛选手比赛时提供的PPT须为WPS版本，文件大小不超过</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M。若播放文件为视频，格式请使用MP4，视频编码要求</w:t>
      </w:r>
      <w:r>
        <w:rPr>
          <w:rFonts w:ascii="Times New Roman" w:hAnsi="Times New Roman" w:eastAsia="方正仿宋_GBK" w:cs="Times New Roman"/>
          <w:sz w:val="32"/>
          <w:szCs w:val="32"/>
        </w:rPr>
        <w:t>H.264</w:t>
      </w:r>
      <w:r>
        <w:rPr>
          <w:rFonts w:hint="eastAsia" w:ascii="Times New Roman" w:hAnsi="Times New Roman" w:eastAsia="方正仿宋_GBK" w:cs="Times New Roman"/>
          <w:sz w:val="32"/>
          <w:szCs w:val="32"/>
        </w:rPr>
        <w:t>，视频声音请采用双声道立体声，分辨率使用1920×1080，文件不超过300M。</w:t>
      </w:r>
    </w:p>
    <w:p>
      <w:pPr>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3．比赛现场提供耳麦、遥控器、用于播放视频或PPT的电脑，要求佩戴耳麦，持遥控器，全程自行播放PPT，不得由他人协助。</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4．本次活动将设置投票环节，投票过程中严禁刷票，一经发现，将取消选手参赛资格。</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5．涉及讲解大赛事宜的问题请咨询大赛主办方，涉及网络报名（含网络技术）的问题请咨询技术支持方。</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6．参赛选手须承诺作品不涉及任何侵犯第三方合法权益的情形。报名即视为同意主办方使用与赛事相关的图片、音视频等资料用于公益宣传。</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7．推荐单位需确保参赛选手身份真实、无违背科研诚信及科技伦理的行为，讲解内容无政治性或科学性错误。</w:t>
      </w:r>
    </w:p>
    <w:p>
      <w:pPr>
        <w:spacing w:line="600" w:lineRule="exact"/>
        <w:ind w:firstLine="63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8．本实施方案由大赛主办方负责解释。</w:t>
      </w:r>
    </w:p>
    <w:p>
      <w:pPr>
        <w:spacing w:line="600" w:lineRule="exact"/>
        <w:rPr>
          <w:rFonts w:hint="eastAsia" w:ascii="Times New Roman" w:hAnsi="Times New Roman" w:eastAsia="方正黑体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黑体_GBK" w:cs="Times New Roman"/>
          <w:sz w:val="32"/>
          <w:szCs w:val="32"/>
        </w:rPr>
        <w:t>九、联系方式</w:t>
      </w:r>
    </w:p>
    <w:p>
      <w:pPr>
        <w:spacing w:line="600" w:lineRule="exac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大赛主办方：</w:t>
      </w:r>
    </w:p>
    <w:p>
      <w:pPr>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联系人：谢老师、赵老师</w:t>
      </w:r>
    </w:p>
    <w:p>
      <w:pPr>
        <w:spacing w:line="600" w:lineRule="exact"/>
        <w:ind w:firstLine="645"/>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电  话：023-67513757、13102363335；</w:t>
      </w:r>
    </w:p>
    <w:p>
      <w:pPr>
        <w:spacing w:line="6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技术咨询：于老师</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rPr>
        <w:t>电  话：15923288141。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ascii="Times New Roman" w:hAnsi="Times New Roman" w:eastAsia="方正仿宋_GBK" w:cs="Times New Roman"/>
          <w:sz w:val="32"/>
          <w:szCs w:val="32"/>
          <w:lang w:val="en-US" w:eastAsia="zh-CN"/>
        </w:rPr>
      </w:pPr>
    </w:p>
    <w:p>
      <w:pPr>
        <w:pStyle w:val="2"/>
        <w:rPr>
          <w:rFonts w:hint="default" w:ascii="Times New Roman" w:hAnsi="Times New Roman" w:eastAsia="方正仿宋_GBK" w:cs="Times New Roman"/>
          <w:sz w:val="32"/>
          <w:szCs w:val="32"/>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方正仿宋_GBK" w:cs="Times New Roman"/>
          <w:sz w:val="32"/>
          <w:szCs w:val="32"/>
          <w:lang w:val="en-US" w:eastAsia="zh-CN"/>
        </w:rPr>
      </w:pPr>
    </w:p>
    <w:p>
      <w:pPr>
        <w:bidi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326390</wp:posOffset>
                </wp:positionV>
                <wp:extent cx="549846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98465"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8pt;margin-top:25.7pt;height:0pt;width:432.95pt;z-index:251662336;mso-width-relative:page;mso-height-relative:page;" filled="f" stroked="t" coordsize="21600,21600" o:gfxdata="UEsFBgAAAAAAAAAAAAAAAAAAAAAAAFBLAwQKAAAAAACHTuJAAAAAAAAAAAAAAAAABAAAAGRycy9Q&#10;SwMEFAAAAAgAh07iQEMbOXvTAAAABwEAAA8AAABkcnMvZG93bnJldi54bWxNjkFPhDAQhe8m/odm&#10;TLy5BeMCQcoeTDyYmKisB49dmKUonWLbBfz3jvGgxzfv5Zuv2q12FDP6MDhSkG4SEEit6wbqFbzu&#10;768KECFq6vToCBV8YYBdfX5W6bJzC73g3MReMIRCqRWYGKdSytAatDps3ITE3dF5qyNH38vO64Xh&#10;dpTXSZJJqwfiD0ZPeGew/WhOlimUfx7X0b89Pz2aolne8WHOUanLizS5BRFxjX9j+NFndajZ6eBO&#10;1AUxcs54qGCb3oDgusjyLYjD70HWlfzvX38DUEsDBBQAAAAIAIdO4kCo5zz2zgEAAHEDAAAOAAAA&#10;ZHJzL2Uyb0RvYy54bWytU81uEzEQviP1HSzfyaalScMqmx4alQuCSMADTLz2riX/yeNmk5fgBZC4&#10;wYkjd96G8hiMnTRN4YbIYTLjGX/jb+bb+fXWGraREbV3DT8fjTmTTvhWu67hH97fPp9xhglcC8Y7&#10;2fCdRH69OHs2H0ItL3zvTSsjIxCH9RAa3qcU6qpC0UsLOPJBOkoqHy0kCmNXtREGQremuhiPp9Xg&#10;YxuiFxKRTpf7JF8UfKWkSG+VQpmYaTi9LRUbi11nWy3mUHcRQq/F4RnwD6+woB01PUItIQG7i/ov&#10;KKtF9OhVGglvK6+UFrJwIDbn4z/YvOshyMKFhoPhOCb8f7DizWYVmW4bfsWZA0sruv/0/efHL79+&#10;fCZ7/+0ru8pDGgLWVHvjVvEQYVjFzHiros3/xIVty2B3x8HKbWKCDieXL2eX0wln4iFXPV4MEdMr&#10;6S3LTsONdpkz1LB5jYmaUelDST52/lYbU/ZmHBsaPn0xoc0KIPUoA4lcG4gPuo4zMB3JUqRYENEb&#10;3ebbGQdjt74xkW0gS6P8MlHq9qQst14C9vu6ktqLxupEyjXaNnx2etu4jC6L9g4E8vD248re2re7&#10;MsUqR7TX0vSgwSyc05j80y9l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BDGzl70wAAAAcBAAAP&#10;AAAAAAAAAAEAIAAAADgAAABkcnMvZG93bnJldi54bWxQSwECFAAUAAAACACHTuJAqOc89s4BAABx&#10;AwAADgAAAAAAAAABACAAAAA4AQAAZHJzL2Uyb0RvYy54bWxQSwUGAAAAAAYABgBZAQAAeAUAAAAA&#10;">
                <v:fill on="f" focussize="0,0"/>
                <v:stroke weight="0.5pt" color="#000000" miterlimit="8" joinstyle="miter"/>
                <v:imagedata o:title=""/>
                <o:lock v:ext="edit" aspectratio="f"/>
              </v:line>
            </w:pict>
          </mc:Fallback>
        </mc:AlternateContent>
      </w:r>
    </w:p>
    <w:p>
      <w:pPr>
        <w:spacing w:line="500" w:lineRule="exact"/>
        <w:ind w:firstLine="397" w:firstLineChars="142"/>
        <w:jc w:val="left"/>
        <w:rPr>
          <w:rFonts w:hint="default"/>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383540</wp:posOffset>
                </wp:positionV>
                <wp:extent cx="55359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35930" cy="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30.2pt;height:0pt;width:435.9pt;mso-position-horizontal-relative:margin;z-index:251663360;mso-width-relative:page;mso-height-relative:page;" filled="f" stroked="t" coordsize="21600,21600" o:gfxdata="UEsFBgAAAAAAAAAAAAAAAAAAAAAAAFBLAwQKAAAAAACHTuJAAAAAAAAAAAAAAAAABAAAAGRycy9Q&#10;SwMEFAAAAAgAh07iQOiGD1LTAAAABgEAAA8AAABkcnMvZG93bnJldi54bWxNj7FOxDAMhnck3iEy&#10;EhuXFKFrVZregMSAhAQUBsZc42sLiVOaXFveHiMGbrR/6/P3V7vVOzHjFIdAGrKNAoHUBjtQp+Ht&#10;9f6qABGTIWtcINTwjRF29flZZUobFnrBuUmdYAjF0mjoUxpLKWPbozdxE0Ykzg5h8ibxOHXSTmZh&#10;uHfyWqmt9GYg/tCbEe96bD+bo2cK5V+H1U3vz0+PfdEsH/gw56j15UWmbkEkXNP/MfzqszrU7LQP&#10;R7JROA1cJGnYqhsQnBZ5xkX2fwtZV/JUv/4BUEsDBBQAAAAIAIdO4kB0Py1LywEAAHEDAAAOAAAA&#10;ZHJzL2Uyb0RvYy54bWytU82OEzEMviPxDlHuNN2tulpGne5hq+WCoBLwAG4mmYmUP8Wh074EL4DE&#10;DU4cufM27D4GTtotBW6IHlw7dj7n++xZ3OycZVuV0ATf8ovJlDPlZeiM71v+7u3ds2vOMIPvwAav&#10;Wr5XyG+WT58sxtioyzAE26nECMRjM8aWDznHRgiUg3KAkxCVp6QOyUGmMPWiSzASurPicjq9EmNI&#10;XUxBKkQ6XR2SfFnxtVYyv9YaVWa25fS2XG2qdlOsWC6g6RPEwcjjM+AfXuHAeGp6glpBBvY+mb+g&#10;nJEpYNB5IoMTQWsjVeVAbC6mf7B5M0BUlQuJg/EkE/4/WPlqu07MdC2nQXlwNKL7j99+fPj88P0T&#10;2fuvX9h1EWmM2FDtrV+nY4RxnQrjnU6u/BMXtqvC7k/Cql1mkg7n89n8+Yz0l4858etiTJhfqOBY&#10;cVpujS+coYHtS8zUjEofS8qxD3fG2jo369nY8qvZvCADbY+2kMl1kfig7zkD29NaypwqIgZrunK7&#10;4GDqN7c2sS2U1ai/QpS6/VZWWq8Ah0NdTR2WxplMm2uNI+nOb1tf0FXdvSOBIt5BruJtQrevKooS&#10;0Vxr0+MOlsU5j8k//1KW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hg9S0wAAAAYBAAAPAAAA&#10;AAAAAAEAIAAAADgAAABkcnMvZG93bnJldi54bWxQSwECFAAUAAAACACHTuJAdD8tS8sBAABxAwAA&#10;DgAAAAAAAAABACAAAAA4AQAAZHJzL2Uyb0RvYy54bWxQSwUGAAAAAAYABgBZAQAAdQUAAAAA&#10;">
                <v:fill on="f" focussize="0,0"/>
                <v:stroke weight="0.5pt" color="#000000" miterlimit="8" joinstyle="miter"/>
                <v:imagedata o:title=""/>
                <o:lock v:ext="edit" aspectratio="f"/>
              </v:line>
            </w:pict>
          </mc:Fallback>
        </mc:AlternateContent>
      </w:r>
      <w:r>
        <w:rPr>
          <w:rFonts w:hint="default" w:ascii="Times New Roman" w:hAnsi="Times New Roman" w:eastAsia="方正仿宋_GBK" w:cs="Times New Roman"/>
          <w:sz w:val="28"/>
          <w:szCs w:val="28"/>
          <w:lang w:eastAsia="zh-CN"/>
        </w:rPr>
        <w:t>巫山县科学技术局办公室</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日印发</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29" w:usb3="00000000" w:csb0="000001DF"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0000000000000000000"/>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94B6B"/>
    <w:rsid w:val="00D72607"/>
    <w:rsid w:val="02A11C60"/>
    <w:rsid w:val="08577311"/>
    <w:rsid w:val="08644D9D"/>
    <w:rsid w:val="086B3FFE"/>
    <w:rsid w:val="09141BF4"/>
    <w:rsid w:val="0F894B6B"/>
    <w:rsid w:val="107A4215"/>
    <w:rsid w:val="14FF2B7F"/>
    <w:rsid w:val="16933D59"/>
    <w:rsid w:val="17D64B12"/>
    <w:rsid w:val="1CD13D54"/>
    <w:rsid w:val="1CD43FC7"/>
    <w:rsid w:val="208F58B7"/>
    <w:rsid w:val="22934FBF"/>
    <w:rsid w:val="2990183F"/>
    <w:rsid w:val="2C233D76"/>
    <w:rsid w:val="2EE32C56"/>
    <w:rsid w:val="34FA47FA"/>
    <w:rsid w:val="380F7D18"/>
    <w:rsid w:val="38CB41BA"/>
    <w:rsid w:val="3B347169"/>
    <w:rsid w:val="3B5FC08C"/>
    <w:rsid w:val="3DF813E7"/>
    <w:rsid w:val="3F934ED1"/>
    <w:rsid w:val="3FF8DBDA"/>
    <w:rsid w:val="4698733E"/>
    <w:rsid w:val="484740A8"/>
    <w:rsid w:val="488440EC"/>
    <w:rsid w:val="4D4D0F3E"/>
    <w:rsid w:val="521627B9"/>
    <w:rsid w:val="535B75CD"/>
    <w:rsid w:val="53EC6EBC"/>
    <w:rsid w:val="53FD5056"/>
    <w:rsid w:val="5F166FCB"/>
    <w:rsid w:val="6032369E"/>
    <w:rsid w:val="61B96A60"/>
    <w:rsid w:val="63D47742"/>
    <w:rsid w:val="694110E9"/>
    <w:rsid w:val="6E22598D"/>
    <w:rsid w:val="6FED764D"/>
    <w:rsid w:val="71147D94"/>
    <w:rsid w:val="71334DC6"/>
    <w:rsid w:val="7763043E"/>
    <w:rsid w:val="7787D4AD"/>
    <w:rsid w:val="7CBF22AA"/>
    <w:rsid w:val="7D8D5EEE"/>
    <w:rsid w:val="7DFF70BB"/>
    <w:rsid w:val="7E2255FE"/>
    <w:rsid w:val="7F376651"/>
    <w:rsid w:val="7F5712B0"/>
    <w:rsid w:val="9AFB6ACC"/>
    <w:rsid w:val="AF4F38D6"/>
    <w:rsid w:val="BEFBACD6"/>
    <w:rsid w:val="BFFA9BD6"/>
    <w:rsid w:val="D9FDED64"/>
    <w:rsid w:val="FBE47E33"/>
    <w:rsid w:val="FBFA9AEA"/>
    <w:rsid w:val="FE750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2025-03-16T17:00:00Z</dcterms:created>
  <dc:creator>易炼</dc:creator>
  <cp:lastModifiedBy>kjjcf</cp:lastModifiedBy>
  <dcterms:modified xsi:type="dcterms:W3CDTF">2026-02-09T11:09:44Z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A6F33B6C36544A8E8ACB1D99953223CE</vt:lpwstr>
  </property>
</Properties>
</file>