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eastAsia="仿宋_GB2312"/>
          <w:sz w:val="32"/>
          <w:szCs w:val="32"/>
        </w:rPr>
        <w:pict>
          <v:shape id="_x0000_s1027" o:spid="_x0000_s1027" o:spt="136" type="#_x0000_t136" style="position:absolute;left:0pt;margin-left:-4.35pt;margin-top:25.35pt;height:42.5pt;width:36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巫山县 民 政 局" style="font-family:方正小标宋_GBK;font-size:36pt;v-text-align:center;v-text-spacing:98304f;"/>
          </v:shape>
        </w:pic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eastAsia="仿宋_GB2312"/>
          <w:sz w:val="32"/>
          <w:szCs w:val="32"/>
        </w:rPr>
        <w:pict>
          <v:shape id="_x0000_s1032" o:spid="_x0000_s1032" o:spt="136" type="#_x0000_t136" style="position:absolute;left:0pt;margin-left:368.75pt;margin-top:28pt;height:49.6pt;width:93pt;z-index:25166233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_GBK;font-size:36pt;v-text-align:center;v-text-spacing:78650f;"/>
          </v:shape>
        </w:pic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eastAsia="仿宋_GB2312"/>
          <w:sz w:val="32"/>
          <w:szCs w:val="32"/>
        </w:rPr>
        <w:pict>
          <v:shape id="_x0000_s1028" o:spid="_x0000_s1028" o:spt="136" type="#_x0000_t136" style="position:absolute;left:0pt;margin-left:-3.9pt;margin-top:0.9pt;height:43.45pt;width:360.6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巫山县 财 政 局" style="font-family:方正小标宋_GBK;font-size:36pt;v-text-align:center;v-text-spacing:98304f;"/>
          </v:shape>
        </w:pic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eastAsia="仿宋_GB2312"/>
          <w:sz w:val="32"/>
          <w:szCs w:val="32"/>
        </w:rPr>
        <w:pict>
          <v:shape id="_x0000_s1031" o:spid="_x0000_s1031" o:spt="136" type="#_x0000_t136" style="position:absolute;left:0pt;margin-left:-2.3pt;margin-top:1.95pt;height:45.45pt;width:358.8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巫山县人力资源和社会保障局" style="font-family:方正小标宋_GBK;font-size:36pt;v-text-align:center;"/>
          </v:shape>
        </w:pic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before="101" w:line="222" w:lineRule="auto"/>
        <w:ind w:left="273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5"/>
          <w:sz w:val="32"/>
          <w:szCs w:val="32"/>
          <w:lang w:eastAsia="zh-CN"/>
        </w:rPr>
        <w:t>巫山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民</w:t>
      </w:r>
      <w:r>
        <w:rPr>
          <w:rFonts w:hint="eastAsia" w:eastAsia="仿宋" w:cs="Times New Roman"/>
          <w:spacing w:val="5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发〔202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〕</w:t>
      </w:r>
      <w:r>
        <w:rPr>
          <w:rFonts w:hint="eastAsia" w:eastAsia="仿宋" w:cs="Times New Roman"/>
          <w:spacing w:val="5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margin">
                  <wp:posOffset>3168015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15pt;margin-top:249.45pt;height:0pt;width:442.2pt;mso-position-horizontal-relative:page;mso-position-vertical-relative:margin;z-index:251664384;mso-width-relative:page;mso-height-relative:page;" filled="f" stroked="t" coordsize="21600,21600" o:gfxdata="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P/ehD2QAAAAwBAAAPAAAAAAAAAAEAIAAAADgAAABkcnMvZG93bnJldi54bWxQSwEC&#10;FAAUAAAACACHTuJAcCDWSd0BAACaAwAADgAAAAAAAAABACAAAAA+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  <w:t>巫山县民政局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  <w:t>巫山县财政局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3"/>
          <w:szCs w:val="43"/>
          <w:lang w:val="en-US" w:eastAsia="zh-CN"/>
        </w:rPr>
        <w:t>巫山县人力资源和社会保障局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关于印发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《巫山县</w:t>
      </w:r>
      <w:r>
        <w:rPr>
          <w:rFonts w:hint="default" w:ascii="Times New Roman" w:hAnsi="Times New Roman" w:cs="Times New Roman"/>
          <w:color w:val="000000"/>
          <w:sz w:val="43"/>
          <w:szCs w:val="43"/>
        </w:rPr>
        <w:t>80</w:t>
      </w:r>
      <w:r>
        <w:rPr>
          <w:rFonts w:hint="default" w:ascii="Times New Roman" w:hAnsi="Times New Roman" w:eastAsia="方正小标宋_GBK" w:cs="Times New Roman"/>
          <w:color w:val="000000"/>
          <w:sz w:val="43"/>
          <w:szCs w:val="43"/>
        </w:rPr>
        <w:t>周岁及以上老年人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高龄津贴发放管理办法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》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"/>
        </w:rPr>
        <w:t>各乡镇</w:t>
      </w:r>
      <w:r>
        <w:rPr>
          <w:rFonts w:hint="eastAsia" w:ascii="Times New Roman" w:hAnsi="Times New Roman" w:cs="Times New Roman"/>
          <w:b w:val="0"/>
          <w:kern w:val="0"/>
          <w:sz w:val="32"/>
          <w:szCs w:val="32"/>
          <w:lang w:val="en-US" w:eastAsia="zh-CN" w:bidi="ar"/>
        </w:rPr>
        <w:t>人民政府，街道办事处，各相关单位：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关于规范高龄津贴发放工作的通知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》（渝民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63号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）文件精神，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为推进养老服务体系建设，经县政府同意，结合我县实际情况，现将《巫山县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80周岁及以上老年人高龄津贴发放管理办法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》印发你们，请遵照执行。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 xml:space="preserve">巫山县民政局          </w:t>
      </w: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巫山县财政局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right"/>
        <w:textAlignment w:val="auto"/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  <w:t>巫山县人力资源和社会保障局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   2025年2月8日</w:t>
      </w:r>
    </w:p>
    <w:p>
      <w:pP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（此件公开发布）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巫山县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80周岁及以上老年人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高龄津贴发放管理办法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为贯彻落实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《关于推进基本养老服务体系建设的实施意见》（渝委办发〔2023〕16号）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《关于规范高龄津贴发放工作的通知》（渝民〔2024〕63号）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《加强和改进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一老一幼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服务工作方案》（渝府办发〔2024〕64号）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，进一步帮助解决高龄老年人基本生活，提高高龄老年人生活质量，实现80周岁及以上老年人享受高龄津贴全覆盖，结合我县实际，制定本管理办法。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一、基本原则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（一）坚持属地管理原则。高龄津贴发放对象按户籍所在地实行属地管理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（二）坚持量力而行原则。实行低标准全覆盖，建立与经济社会发展水平相适应的老年人高龄津贴制度，并适时调整。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（三）坚持信息共享原则。共享民政、人力社保、公安等部门生存状态和社保卡等相关信息，根据数字化信息比对确定发放对象，不再进行本人申报。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二、发放范围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具有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巫山县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籍，</w:t>
      </w:r>
      <w:r>
        <w:rPr>
          <w:rFonts w:hint="default" w:ascii="Times New Roman" w:hAnsi="Times New Roman" w:eastAsia="方正仿宋_GBK" w:cs="Times New Roman"/>
          <w:vanish w:val="0"/>
          <w:color w:val="auto"/>
          <w:w w:val="100"/>
          <w:sz w:val="32"/>
          <w:szCs w:val="32"/>
          <w:highlight w:val="none"/>
          <w:u w:val="none"/>
          <w:lang w:eastAsia="zh-CN"/>
        </w:rPr>
        <w:t>依法享有公民权利，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年满80周岁及以上的老年人，均属高龄津贴发放对象。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三、发放标准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年满80—89周岁的老年人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（在每年生日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所属月份的次月</w:t>
      </w:r>
      <w:r>
        <w:rPr>
          <w:rFonts w:hint="eastAsia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享受</w:t>
      </w:r>
      <w:r>
        <w:rPr>
          <w:rFonts w:hint="default" w:ascii="Times New Roman" w:hAnsi="Times New Roman" w:eastAsia="方正仿宋_GBK" w:cs="Times New Roman"/>
          <w:vanish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高龄津贴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每人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每年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100元的标准一次性发放。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（二）年满90—99周岁的老年人，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每人每月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的标准发放。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（三）年满100周岁以上的老年人，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每人每月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400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的标准发放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四、数据来源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县公安局每年11月1日前负责将全县80周岁及以上人员相关信息提供给县民政局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县人力社保局负责将全县80周岁及以上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正在领待人员相关信息提供给县民政局，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县民政局对县公安局和县人力社保局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提供的信息进行审核汇总，并将审核汇总后的老年人信息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推送至乡（镇）人民政府、街道办事处，由乡镇（街道）组织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村（社区）进一步核实，核实是否存在漏统、错统等现象，将核实无误后的信息由村（社区）录入“愉悦养老平台”，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乡镇（街道）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对“愉悦养老平台”高龄津贴信息进行审核，并报送县民政局审核后直接采用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对核实有误的信息，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由乡镇（街道）组织审核户籍流转、新增、减少、补发及挂起。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五、发放管理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（一）80—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9周岁老年人。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80—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9周岁老年人高龄津贴原则上每年拨付一次。各村（社区）每年1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前完成未确认的老人信息收集工作，各乡镇（街道）每年11月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日前完成审查、报送工作，信息核实无误后，每年1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日前由县民政局审批生成津贴发放清册，并提交县财政局按国库集中支付制度要求发放，补贴对象使用社保卡作为接收账户，此后自动发放、核减。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0周岁及以上老年人。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周岁及以上老年人高龄津贴原则上按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拨付。各乡镇（街道）、村（社区）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上季度末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前完成户籍流转、新增、减少、补发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、报送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工作，每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季度首月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10日前由县民政局审批生成津贴发放清册，并提交县财政局按国库集中支付制度要求发放。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六、津贴的始发与终止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有下列情形之一的，应停止发放高龄津贴：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1.高龄老人死亡的；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2.迁出户籍所在地的；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3.信息核查中无法取得联系或无法生存认证的等其他应停止发放的。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上述情形由乡镇（街道）和高龄老年人原户籍所在村（社区）协助核查，由县民政部门按规定停止发放高龄补贴。对死亡或户籍迁出的，次月起停止发放，重新迁回本区县户籍的，可按规定予以发放；对信息核查中无法取得联系或无法生存认证的，从次月起停止发放，待信息核实后再按规定予以补发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七、资金来源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高龄津贴全额纳入县财政统筹预算。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黑体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</w:rPr>
        <w:t>（一）</w:t>
      </w: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  <w:lang w:eastAsia="zh-CN"/>
        </w:rPr>
        <w:t>加强信息管理。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各乡镇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街道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对享受高龄津贴人员信息的真实性、准确性负责</w:t>
      </w:r>
      <w:r>
        <w:rPr>
          <w:rFonts w:hint="eastAsia" w:ascii="Times New Roman" w:hAnsi="Times New Roman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要建立完善常态化的核查比对机制，落实专人负责，每月核查，登记造册，建立台账，实行动态管理，确保发放人员精准。如发现人员亡故、失踪、户口迁出等情况，及时予以核减。享受高龄津贴人员亡故、迁出或失踪1个月以上的，其亲属和户籍所在地的村（社区）应当及时向乡镇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街道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通报信息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乡镇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街道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及时核减后将核减名册上报县民政局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，故意隐瞒信息以骗取高龄津贴的，由乡镇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街道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予以纠正并追回被骗取的资金。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</w:rPr>
        <w:t>（二）</w:t>
      </w: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  <w:lang w:eastAsia="zh-CN"/>
        </w:rPr>
        <w:t>落实职能职责。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各乡镇（街道）要强化村（社区）职责，督促村（社区）及时如实上报人口死亡、迁出等相关资料信息，明确发放程序，及时向社会公开，设立投诉电话，接受群众监督。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</w:rPr>
        <w:t>（三）</w:t>
      </w:r>
      <w:r>
        <w:rPr>
          <w:rFonts w:hint="eastAsia" w:ascii="方正楷体_GBK" w:hAnsi="方正楷体_GBK" w:eastAsia="方正楷体_GBK" w:cs="方正楷体_GBK"/>
          <w:vanish w:val="0"/>
          <w:w w:val="100"/>
          <w:sz w:val="32"/>
          <w:szCs w:val="32"/>
          <w:highlight w:val="none"/>
          <w:u w:val="none"/>
          <w:lang w:eastAsia="zh-CN"/>
        </w:rPr>
        <w:t>强化检查监督。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vanish w:val="0"/>
          <w:w w:val="100"/>
          <w:sz w:val="32"/>
          <w:szCs w:val="32"/>
          <w:highlight w:val="none"/>
          <w:u w:val="none"/>
        </w:rPr>
        <w:t>民政局对各乡镇（街道）高龄津贴发放情况进行不定期抽查，并将高龄津贴发放精准度纳入对乡镇（街道）民政工作年度目标考核内容。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确保专款专用。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高龄津贴资金实行专款专用，严格管理，任何单位和个人不得截留、挪用、贪污，对虚报、冒领或终止后继续领取高龄津贴的行为，一经查实，将从严惩处，触犯刑律的，依法追究刑事责任。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严格履职尽责。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各乡镇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和经办科室、村（社区）要严格履职，认真审核，对因不认真履职产生问题和错误的，要严肃追究相关人员责任。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加强舆论宣传。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乡镇（街道）要加强舆论宣传，向社会公布高龄津贴的发放范围、标准和程序，在村（社区）深入宣传高龄津贴惠老政策，进一步在全社会形成敬老爱老氛围。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、执行时间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本办法自公布之日起施行。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5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</w:p>
    <w:p>
      <w:pPr>
        <w:tabs>
          <w:tab w:val="left" w:pos="7560"/>
          <w:tab w:val="left" w:pos="7740"/>
        </w:tabs>
        <w:spacing w:line="540" w:lineRule="exact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Style w:val="2"/>
        <w:rPr>
          <w:rFonts w:ascii="Calibri" w:hAnsi="Calibri" w:eastAsia="方正仿宋_GBK" w:cs="Times New Roman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rPr>
          <w:rFonts w:hint="default" w:ascii="Times New Roman" w:hAnsi="Times New Roman" w:eastAsia="方正仿宋_GBK" w:cs="Times New Roman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Calibri" w:hAnsi="Calibri" w:eastAsia="方正仿宋_GBK" w:cs="Times New Roman"/>
          <w:sz w:val="28"/>
          <w:szCs w:val="28"/>
        </w:rPr>
        <w:t xml:space="preserve">巫山县民政局办公室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日印发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zQzNjYxZTgxOWVlMjc5YzkwYTdiM2NjN2ZmOWYifQ=="/>
  </w:docVars>
  <w:rsids>
    <w:rsidRoot w:val="10F81064"/>
    <w:rsid w:val="00D5688F"/>
    <w:rsid w:val="01F84CCA"/>
    <w:rsid w:val="08A22B86"/>
    <w:rsid w:val="09475D37"/>
    <w:rsid w:val="09CA7C78"/>
    <w:rsid w:val="0B5A4679"/>
    <w:rsid w:val="0B5C2086"/>
    <w:rsid w:val="0BC55E7E"/>
    <w:rsid w:val="0BCA3410"/>
    <w:rsid w:val="0C550884"/>
    <w:rsid w:val="0E4017EB"/>
    <w:rsid w:val="0E8822D0"/>
    <w:rsid w:val="10F81064"/>
    <w:rsid w:val="162B77E9"/>
    <w:rsid w:val="173B3387"/>
    <w:rsid w:val="1A6A7BF0"/>
    <w:rsid w:val="1BCA0C35"/>
    <w:rsid w:val="1C5648D0"/>
    <w:rsid w:val="1DBF3C1B"/>
    <w:rsid w:val="1E74103D"/>
    <w:rsid w:val="20BD316F"/>
    <w:rsid w:val="219534E9"/>
    <w:rsid w:val="22FF7F98"/>
    <w:rsid w:val="23355F63"/>
    <w:rsid w:val="26976211"/>
    <w:rsid w:val="28EC45F2"/>
    <w:rsid w:val="2A4B4DB9"/>
    <w:rsid w:val="2CF24001"/>
    <w:rsid w:val="2F3C1703"/>
    <w:rsid w:val="33B05E45"/>
    <w:rsid w:val="34627E5E"/>
    <w:rsid w:val="35A35C5E"/>
    <w:rsid w:val="3B373A59"/>
    <w:rsid w:val="3D606F05"/>
    <w:rsid w:val="3E3C34CE"/>
    <w:rsid w:val="41067DC3"/>
    <w:rsid w:val="42532E55"/>
    <w:rsid w:val="426D00FA"/>
    <w:rsid w:val="4482397C"/>
    <w:rsid w:val="46C43C56"/>
    <w:rsid w:val="47300CB9"/>
    <w:rsid w:val="47CC58C3"/>
    <w:rsid w:val="47E04ECA"/>
    <w:rsid w:val="484C142B"/>
    <w:rsid w:val="488C32A4"/>
    <w:rsid w:val="4A4D32F7"/>
    <w:rsid w:val="4F3B332E"/>
    <w:rsid w:val="51D81308"/>
    <w:rsid w:val="540E7FDD"/>
    <w:rsid w:val="55B94FAC"/>
    <w:rsid w:val="55BB6F76"/>
    <w:rsid w:val="55EE10FA"/>
    <w:rsid w:val="59215342"/>
    <w:rsid w:val="5A737E20"/>
    <w:rsid w:val="5AAE70AA"/>
    <w:rsid w:val="5B4517BC"/>
    <w:rsid w:val="5C5477DD"/>
    <w:rsid w:val="5CCE57E1"/>
    <w:rsid w:val="5E415A31"/>
    <w:rsid w:val="5EDB1262"/>
    <w:rsid w:val="5F096FA4"/>
    <w:rsid w:val="5F8B79B9"/>
    <w:rsid w:val="60BE791B"/>
    <w:rsid w:val="60DF7FBD"/>
    <w:rsid w:val="61016A33"/>
    <w:rsid w:val="62D578C9"/>
    <w:rsid w:val="633B16F7"/>
    <w:rsid w:val="64234664"/>
    <w:rsid w:val="657333CA"/>
    <w:rsid w:val="65AE37E0"/>
    <w:rsid w:val="662A7F2C"/>
    <w:rsid w:val="66D8469A"/>
    <w:rsid w:val="68993147"/>
    <w:rsid w:val="69400DB1"/>
    <w:rsid w:val="69733998"/>
    <w:rsid w:val="6A75729C"/>
    <w:rsid w:val="6AA858C3"/>
    <w:rsid w:val="6AF70091"/>
    <w:rsid w:val="6D7F3FFA"/>
    <w:rsid w:val="6F0B1764"/>
    <w:rsid w:val="70C66AA3"/>
    <w:rsid w:val="71C07997"/>
    <w:rsid w:val="733A5527"/>
    <w:rsid w:val="73EF6311"/>
    <w:rsid w:val="77300FA6"/>
    <w:rsid w:val="78BF236C"/>
    <w:rsid w:val="79253AD8"/>
    <w:rsid w:val="7A682796"/>
    <w:rsid w:val="7AE85868"/>
    <w:rsid w:val="7FBD3767"/>
    <w:rsid w:val="7FD05249"/>
    <w:rsid w:val="FFE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32"/>
    <customShpInfo spid="_x0000_s1028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2049</Words>
  <Characters>2117</Characters>
  <Lines>0</Lines>
  <Paragraphs>0</Paragraphs>
  <TotalTime>14</TotalTime>
  <ScaleCrop>false</ScaleCrop>
  <LinksUpToDate>false</LinksUpToDate>
  <CharactersWithSpaces>2188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2025-01-13T14:35:00Z</dcterms:created>
  <dc:creator>汤灌小笼包</dc:creator>
  <cp:lastModifiedBy>mzg</cp:lastModifiedBy>
  <cp:lastPrinted>2025-02-08T14:05:00Z</cp:lastPrinted>
  <dcterms:modified xsi:type="dcterms:W3CDTF">2026-01-07T16:03:50Z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BA8BF28F1C3A412B90361DC1F452FEF3_11</vt:lpwstr>
  </property>
  <property fmtid="{D5CDD505-2E9C-101B-9397-08002B2CF9AE}" pid="4" name="KSOTemplateDocerSaveRecord">
    <vt:lpwstr>eyJoZGlkIjoiNDE5NjM4Mzk1OGJiYjBlYWY4ZGY3YWRhZTQyMWFjMDgiLCJ1c2VySWQiOiI2MzkyNDgwMTgifQ==</vt:lpwstr>
  </property>
</Properties>
</file>